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6D9" w:rsidRPr="00430011" w:rsidRDefault="00CE16D9" w:rsidP="005E0516">
      <w:pPr>
        <w:pStyle w:val="Documenttitle"/>
        <w:spacing w:line="360" w:lineRule="auto"/>
        <w:outlineLvl w:val="0"/>
        <w:rPr>
          <w:szCs w:val="40"/>
          <w:lang w:val="en-US"/>
        </w:rPr>
      </w:pPr>
      <w:r w:rsidRPr="00430011">
        <w:rPr>
          <w:szCs w:val="40"/>
          <w:lang w:val="en-US"/>
        </w:rPr>
        <w:t>Press release</w:t>
      </w:r>
    </w:p>
    <w:p w:rsidR="00CE16D9" w:rsidRPr="00430011" w:rsidRDefault="00CE16D9" w:rsidP="00CE16D9">
      <w:pPr>
        <w:rPr>
          <w:b/>
          <w:bCs/>
          <w:lang w:val="en-US"/>
        </w:rPr>
      </w:pPr>
    </w:p>
    <w:p w:rsidR="00CD6B1B" w:rsidRDefault="00E424A1" w:rsidP="00E424A1">
      <w:pPr>
        <w:outlineLvl w:val="0"/>
        <w:rPr>
          <w:rFonts w:cs="Arial"/>
          <w:b/>
          <w:bCs/>
          <w:sz w:val="24"/>
          <w:lang w:val="en-GB" w:eastAsia="zh-CN"/>
        </w:rPr>
      </w:pPr>
      <w:bookmarkStart w:id="0" w:name="_GoBack"/>
      <w:r w:rsidRPr="00B903C2">
        <w:rPr>
          <w:rFonts w:cs="Arial"/>
          <w:b/>
          <w:bCs/>
          <w:caps/>
          <w:sz w:val="24"/>
          <w:lang w:val="en-GB"/>
        </w:rPr>
        <w:t>Andritz</w:t>
      </w:r>
      <w:r w:rsidRPr="00B903C2">
        <w:rPr>
          <w:rFonts w:cs="Arial"/>
          <w:b/>
          <w:bCs/>
          <w:sz w:val="24"/>
          <w:lang w:val="en-GB"/>
        </w:rPr>
        <w:t xml:space="preserve"> to </w:t>
      </w:r>
      <w:r w:rsidR="00F9553C">
        <w:rPr>
          <w:rFonts w:cs="Arial" w:hint="eastAsia"/>
          <w:b/>
          <w:bCs/>
          <w:sz w:val="24"/>
          <w:lang w:val="en-GB" w:eastAsia="zh-CN"/>
        </w:rPr>
        <w:t xml:space="preserve">supply complete reject handling </w:t>
      </w:r>
    </w:p>
    <w:p w:rsidR="00E424A1" w:rsidRDefault="00F9553C" w:rsidP="00E424A1">
      <w:pPr>
        <w:outlineLvl w:val="0"/>
        <w:rPr>
          <w:rFonts w:cs="Arial"/>
          <w:b/>
          <w:bCs/>
          <w:sz w:val="24"/>
          <w:lang w:val="en-GB" w:eastAsia="zh-CN"/>
        </w:rPr>
      </w:pPr>
      <w:proofErr w:type="gramStart"/>
      <w:r>
        <w:rPr>
          <w:rFonts w:cs="Arial" w:hint="eastAsia"/>
          <w:b/>
          <w:bCs/>
          <w:sz w:val="24"/>
          <w:lang w:val="en-GB" w:eastAsia="zh-CN"/>
        </w:rPr>
        <w:t>system</w:t>
      </w:r>
      <w:proofErr w:type="gramEnd"/>
      <w:r w:rsidR="00E424A1">
        <w:rPr>
          <w:rFonts w:cs="Arial" w:hint="eastAsia"/>
          <w:b/>
          <w:bCs/>
          <w:sz w:val="24"/>
          <w:lang w:val="en-GB" w:eastAsia="zh-CN"/>
        </w:rPr>
        <w:t xml:space="preserve"> </w:t>
      </w:r>
      <w:r w:rsidR="008E4705">
        <w:rPr>
          <w:rFonts w:cs="Arial"/>
          <w:b/>
          <w:bCs/>
          <w:sz w:val="24"/>
          <w:lang w:val="en-GB" w:eastAsia="zh-CN"/>
        </w:rPr>
        <w:t xml:space="preserve">for </w:t>
      </w:r>
      <w:r w:rsidR="00CD6B1B" w:rsidRPr="00CD6B1B">
        <w:rPr>
          <w:rFonts w:cs="Arial"/>
          <w:b/>
          <w:bCs/>
          <w:sz w:val="24"/>
          <w:lang w:val="en-GB" w:eastAsia="zh-CN"/>
        </w:rPr>
        <w:t xml:space="preserve">Shandong </w:t>
      </w:r>
      <w:r>
        <w:rPr>
          <w:rFonts w:cs="Arial" w:hint="eastAsia"/>
          <w:b/>
          <w:bCs/>
          <w:sz w:val="24"/>
          <w:lang w:val="en-GB" w:eastAsia="zh-CN"/>
        </w:rPr>
        <w:t>Sun</w:t>
      </w:r>
      <w:r w:rsidR="008E4705">
        <w:rPr>
          <w:rFonts w:cs="Arial"/>
          <w:b/>
          <w:bCs/>
          <w:sz w:val="24"/>
          <w:lang w:val="en-GB" w:eastAsia="zh-CN"/>
        </w:rPr>
        <w:t xml:space="preserve"> </w:t>
      </w:r>
      <w:r>
        <w:rPr>
          <w:rFonts w:cs="Arial"/>
          <w:b/>
          <w:bCs/>
          <w:sz w:val="24"/>
          <w:lang w:val="en-GB" w:eastAsia="zh-CN"/>
        </w:rPr>
        <w:t>Paper</w:t>
      </w:r>
      <w:r w:rsidR="00E424A1">
        <w:rPr>
          <w:rFonts w:cs="Arial" w:hint="eastAsia"/>
          <w:b/>
          <w:bCs/>
          <w:sz w:val="24"/>
          <w:lang w:val="en-GB" w:eastAsia="zh-CN"/>
        </w:rPr>
        <w:t xml:space="preserve">, </w:t>
      </w:r>
      <w:r>
        <w:rPr>
          <w:rFonts w:cs="Arial" w:hint="eastAsia"/>
          <w:b/>
          <w:bCs/>
          <w:sz w:val="24"/>
          <w:lang w:val="en-GB" w:eastAsia="zh-CN"/>
        </w:rPr>
        <w:t>China</w:t>
      </w:r>
    </w:p>
    <w:p w:rsidR="000917A6" w:rsidRPr="00E424A1" w:rsidRDefault="000917A6" w:rsidP="000917A6">
      <w:pPr>
        <w:outlineLvl w:val="0"/>
        <w:rPr>
          <w:rFonts w:cs="Arial"/>
          <w:b/>
          <w:bCs/>
          <w:sz w:val="24"/>
          <w:lang w:val="en-GB" w:eastAsia="zh-CN"/>
        </w:rPr>
      </w:pPr>
    </w:p>
    <w:p w:rsidR="00E90861" w:rsidRDefault="00C17971" w:rsidP="00E90861">
      <w:pPr>
        <w:rPr>
          <w:rFonts w:cs="Arial"/>
          <w:bCs/>
          <w:color w:val="000000"/>
          <w:szCs w:val="20"/>
          <w:lang w:val="en-US" w:eastAsia="zh-CN"/>
        </w:rPr>
      </w:pPr>
      <w:r w:rsidRPr="00430011">
        <w:rPr>
          <w:rFonts w:cs="Arial"/>
          <w:b/>
          <w:color w:val="000000"/>
          <w:szCs w:val="20"/>
          <w:lang w:val="en-US" w:eastAsia="en-US"/>
        </w:rPr>
        <w:t>Graz</w:t>
      </w:r>
      <w:r w:rsidR="002D3F75" w:rsidRPr="00430011">
        <w:rPr>
          <w:rFonts w:cs="Arial"/>
          <w:b/>
          <w:color w:val="000000"/>
          <w:szCs w:val="20"/>
          <w:lang w:val="en-US" w:eastAsia="en-US"/>
        </w:rPr>
        <w:t xml:space="preserve">, </w:t>
      </w:r>
      <w:r w:rsidR="00614ACD">
        <w:rPr>
          <w:rFonts w:cs="Arial"/>
          <w:b/>
          <w:color w:val="000000"/>
          <w:szCs w:val="20"/>
          <w:lang w:val="en-US" w:eastAsia="zh-CN"/>
        </w:rPr>
        <w:t>September</w:t>
      </w:r>
      <w:r w:rsidR="008D20C8" w:rsidRPr="00430011">
        <w:rPr>
          <w:rFonts w:cs="Arial"/>
          <w:b/>
          <w:color w:val="000000"/>
          <w:szCs w:val="20"/>
          <w:lang w:val="en-US" w:eastAsia="en-US"/>
        </w:rPr>
        <w:t xml:space="preserve"> </w:t>
      </w:r>
      <w:r w:rsidR="00436D1E">
        <w:rPr>
          <w:rFonts w:cs="Arial"/>
          <w:b/>
          <w:color w:val="000000"/>
          <w:szCs w:val="20"/>
          <w:lang w:val="en-US" w:eastAsia="en-US"/>
        </w:rPr>
        <w:t>11</w:t>
      </w:r>
      <w:r w:rsidR="002D3F75" w:rsidRPr="00430011">
        <w:rPr>
          <w:rFonts w:cs="Arial"/>
          <w:b/>
          <w:color w:val="000000"/>
          <w:szCs w:val="20"/>
          <w:lang w:val="en-US" w:eastAsia="en-US"/>
        </w:rPr>
        <w:t>, 201</w:t>
      </w:r>
      <w:r w:rsidR="00E424A1">
        <w:rPr>
          <w:rFonts w:cs="Arial" w:hint="eastAsia"/>
          <w:b/>
          <w:color w:val="000000"/>
          <w:szCs w:val="20"/>
          <w:lang w:val="en-US" w:eastAsia="zh-CN"/>
        </w:rPr>
        <w:t>4</w:t>
      </w:r>
      <w:r w:rsidR="002D3F75" w:rsidRPr="00430011">
        <w:rPr>
          <w:rFonts w:cs="Arial"/>
          <w:b/>
          <w:color w:val="000000"/>
          <w:szCs w:val="20"/>
          <w:lang w:val="en-US" w:eastAsia="en-US"/>
        </w:rPr>
        <w:t>.</w:t>
      </w:r>
      <w:r w:rsidR="002D3F75" w:rsidRPr="00430011">
        <w:rPr>
          <w:rFonts w:cs="Arial"/>
          <w:color w:val="000000"/>
          <w:szCs w:val="20"/>
          <w:lang w:val="en-US" w:eastAsia="en-US"/>
        </w:rPr>
        <w:t xml:space="preserve"> </w:t>
      </w:r>
      <w:r w:rsidR="002D3F75" w:rsidRPr="006058B2">
        <w:rPr>
          <w:rFonts w:cs="Arial"/>
          <w:color w:val="000000"/>
          <w:szCs w:val="20"/>
          <w:lang w:val="en-US" w:eastAsia="en-US"/>
        </w:rPr>
        <w:t xml:space="preserve"> </w:t>
      </w:r>
      <w:r w:rsidR="00E90861" w:rsidRPr="006058B2">
        <w:rPr>
          <w:rFonts w:cs="Arial"/>
          <w:color w:val="000000"/>
          <w:szCs w:val="20"/>
          <w:lang w:val="en-US" w:eastAsia="en-US"/>
        </w:rPr>
        <w:t>International technology Group ANDRITZ</w:t>
      </w:r>
      <w:r w:rsidR="00E90861" w:rsidRPr="006058B2">
        <w:rPr>
          <w:rFonts w:cs="Arial" w:hint="eastAsia"/>
          <w:color w:val="000000"/>
          <w:szCs w:val="20"/>
          <w:lang w:val="en-US" w:eastAsia="zh-CN"/>
        </w:rPr>
        <w:t xml:space="preserve"> </w:t>
      </w:r>
      <w:r w:rsidR="00E90861" w:rsidRPr="00943ACC">
        <w:rPr>
          <w:rFonts w:cs="Arial"/>
          <w:szCs w:val="20"/>
          <w:lang w:val="en-US"/>
        </w:rPr>
        <w:t>has received an order</w:t>
      </w:r>
      <w:r w:rsidR="00E90861">
        <w:rPr>
          <w:rFonts w:cs="Arial"/>
          <w:szCs w:val="20"/>
          <w:lang w:val="en-US"/>
        </w:rPr>
        <w:t xml:space="preserve"> </w:t>
      </w:r>
      <w:r w:rsidR="001D6BE9">
        <w:rPr>
          <w:rFonts w:cs="Arial"/>
          <w:bCs/>
          <w:color w:val="000000"/>
          <w:szCs w:val="20"/>
          <w:lang w:val="en-US" w:eastAsia="zh-CN"/>
        </w:rPr>
        <w:t>t</w:t>
      </w:r>
      <w:r w:rsidR="001D6BE9">
        <w:rPr>
          <w:rFonts w:cs="Arial" w:hint="eastAsia"/>
          <w:bCs/>
          <w:color w:val="000000"/>
          <w:szCs w:val="20"/>
          <w:lang w:val="en-US" w:eastAsia="zh-CN"/>
        </w:rPr>
        <w:t xml:space="preserve">o </w:t>
      </w:r>
      <w:r w:rsidR="00551769">
        <w:rPr>
          <w:rFonts w:cs="Arial" w:hint="eastAsia"/>
          <w:bCs/>
          <w:color w:val="000000"/>
          <w:szCs w:val="20"/>
          <w:lang w:val="en-US" w:eastAsia="zh-CN"/>
        </w:rPr>
        <w:t xml:space="preserve">supply </w:t>
      </w:r>
      <w:r w:rsidR="000F728A">
        <w:rPr>
          <w:rFonts w:cs="Arial" w:hint="eastAsia"/>
          <w:bCs/>
          <w:color w:val="000000"/>
          <w:szCs w:val="20"/>
          <w:lang w:val="en-US" w:eastAsia="zh-CN"/>
        </w:rPr>
        <w:t xml:space="preserve">a </w:t>
      </w:r>
      <w:r w:rsidR="00551769">
        <w:rPr>
          <w:rFonts w:cs="Arial" w:hint="eastAsia"/>
          <w:bCs/>
          <w:color w:val="000000"/>
          <w:szCs w:val="20"/>
          <w:lang w:val="en-US" w:eastAsia="zh-CN"/>
        </w:rPr>
        <w:t xml:space="preserve">complete reject handling system </w:t>
      </w:r>
      <w:r w:rsidR="00CD6B1B">
        <w:rPr>
          <w:rFonts w:cs="Arial"/>
          <w:bCs/>
          <w:color w:val="000000"/>
          <w:szCs w:val="20"/>
          <w:lang w:val="en-US" w:eastAsia="zh-CN"/>
        </w:rPr>
        <w:t xml:space="preserve">for </w:t>
      </w:r>
      <w:r w:rsidR="00A367F4">
        <w:rPr>
          <w:rFonts w:cs="Arial" w:hint="eastAsia"/>
          <w:bCs/>
          <w:color w:val="000000"/>
          <w:szCs w:val="20"/>
          <w:lang w:val="en-US" w:eastAsia="zh-CN"/>
        </w:rPr>
        <w:t>Shandong Sun Paper</w:t>
      </w:r>
      <w:r w:rsidR="00E83649">
        <w:rPr>
          <w:rFonts w:cs="Arial"/>
          <w:bCs/>
          <w:color w:val="000000"/>
          <w:szCs w:val="20"/>
          <w:lang w:val="en-US" w:eastAsia="zh-CN"/>
        </w:rPr>
        <w:t xml:space="preserve"> Industry</w:t>
      </w:r>
      <w:r w:rsidR="00A367F4">
        <w:rPr>
          <w:rFonts w:cs="Arial"/>
          <w:bCs/>
          <w:color w:val="000000"/>
          <w:szCs w:val="20"/>
          <w:lang w:val="en-US" w:eastAsia="zh-CN"/>
        </w:rPr>
        <w:t>’s</w:t>
      </w:r>
      <w:r w:rsidR="00A367F4">
        <w:rPr>
          <w:rFonts w:cs="Arial" w:hint="eastAsia"/>
          <w:bCs/>
          <w:color w:val="000000"/>
          <w:szCs w:val="20"/>
          <w:lang w:val="en-US" w:eastAsia="zh-CN"/>
        </w:rPr>
        <w:t xml:space="preserve"> </w:t>
      </w:r>
      <w:r w:rsidR="00586F47">
        <w:rPr>
          <w:rFonts w:cs="Arial"/>
          <w:bCs/>
          <w:color w:val="000000"/>
          <w:szCs w:val="20"/>
          <w:lang w:val="en-US" w:eastAsia="zh-CN"/>
        </w:rPr>
        <w:t xml:space="preserve">paper machines </w:t>
      </w:r>
      <w:r w:rsidR="00551769">
        <w:rPr>
          <w:rFonts w:cs="Arial" w:hint="eastAsia"/>
          <w:bCs/>
          <w:color w:val="000000"/>
          <w:szCs w:val="20"/>
          <w:lang w:val="en-US" w:eastAsia="zh-CN"/>
        </w:rPr>
        <w:t>PM31 and PM32</w:t>
      </w:r>
      <w:r w:rsidR="00A367F4">
        <w:rPr>
          <w:rFonts w:cs="Arial"/>
          <w:bCs/>
          <w:color w:val="000000"/>
          <w:szCs w:val="20"/>
          <w:lang w:val="en-US" w:eastAsia="zh-CN"/>
        </w:rPr>
        <w:t>, China</w:t>
      </w:r>
      <w:r w:rsidR="00551769">
        <w:rPr>
          <w:rFonts w:cs="Arial" w:hint="eastAsia"/>
          <w:bCs/>
          <w:color w:val="000000"/>
          <w:szCs w:val="20"/>
          <w:lang w:val="en-US" w:eastAsia="zh-CN"/>
        </w:rPr>
        <w:t>.</w:t>
      </w:r>
      <w:r w:rsidR="00B46CC5">
        <w:rPr>
          <w:rFonts w:cs="Arial" w:hint="eastAsia"/>
          <w:bCs/>
          <w:color w:val="000000"/>
          <w:szCs w:val="20"/>
          <w:lang w:val="en-US" w:eastAsia="zh-CN"/>
        </w:rPr>
        <w:t xml:space="preserve"> </w:t>
      </w:r>
      <w:r w:rsidR="00B46CC5">
        <w:rPr>
          <w:rFonts w:cs="Arial"/>
          <w:bCs/>
          <w:color w:val="000000"/>
          <w:szCs w:val="20"/>
          <w:lang w:val="en-US" w:eastAsia="zh-CN"/>
        </w:rPr>
        <w:t>S</w:t>
      </w:r>
      <w:r w:rsidR="00B46CC5">
        <w:rPr>
          <w:rFonts w:cs="Arial" w:hint="eastAsia"/>
          <w:bCs/>
          <w:color w:val="000000"/>
          <w:szCs w:val="20"/>
          <w:lang w:val="en-US" w:eastAsia="zh-CN"/>
        </w:rPr>
        <w:t xml:space="preserve">tart-up is </w:t>
      </w:r>
      <w:r w:rsidR="00B46CC5">
        <w:rPr>
          <w:rFonts w:cs="Arial"/>
          <w:bCs/>
          <w:color w:val="000000"/>
          <w:szCs w:val="20"/>
          <w:lang w:val="en-US" w:eastAsia="zh-CN"/>
        </w:rPr>
        <w:t>scheduled</w:t>
      </w:r>
      <w:r w:rsidR="00695B16">
        <w:rPr>
          <w:rFonts w:cs="Arial" w:hint="eastAsia"/>
          <w:bCs/>
          <w:color w:val="000000"/>
          <w:szCs w:val="20"/>
          <w:lang w:val="en-US" w:eastAsia="zh-CN"/>
        </w:rPr>
        <w:t xml:space="preserve"> for </w:t>
      </w:r>
      <w:r w:rsidR="00CD6B1B">
        <w:rPr>
          <w:rFonts w:cs="Arial"/>
          <w:bCs/>
          <w:color w:val="000000"/>
          <w:szCs w:val="20"/>
          <w:lang w:val="en-US" w:eastAsia="zh-CN"/>
        </w:rPr>
        <w:t xml:space="preserve">the second quarter of </w:t>
      </w:r>
      <w:r w:rsidR="00695B16">
        <w:rPr>
          <w:rFonts w:cs="Arial" w:hint="eastAsia"/>
          <w:bCs/>
          <w:color w:val="000000"/>
          <w:szCs w:val="20"/>
          <w:lang w:val="en-US" w:eastAsia="zh-CN"/>
        </w:rPr>
        <w:t>2016.</w:t>
      </w:r>
    </w:p>
    <w:p w:rsidR="00E90861" w:rsidRPr="006058B2" w:rsidRDefault="00E90861" w:rsidP="00E90861">
      <w:pPr>
        <w:rPr>
          <w:rFonts w:cs="Arial"/>
          <w:color w:val="000000"/>
          <w:szCs w:val="20"/>
          <w:lang w:val="en-US" w:eastAsia="zh-CN"/>
        </w:rPr>
      </w:pPr>
    </w:p>
    <w:p w:rsidR="00E90861" w:rsidRDefault="00E90861" w:rsidP="00E90861">
      <w:pPr>
        <w:rPr>
          <w:rFonts w:cs="Arial"/>
          <w:color w:val="000000"/>
          <w:szCs w:val="20"/>
          <w:lang w:val="en-US" w:eastAsia="zh-CN"/>
        </w:rPr>
      </w:pPr>
      <w:r>
        <w:rPr>
          <w:rFonts w:cs="Arial"/>
          <w:color w:val="000000"/>
          <w:szCs w:val="20"/>
          <w:lang w:val="en-US" w:eastAsia="zh-CN"/>
        </w:rPr>
        <w:t xml:space="preserve">The </w:t>
      </w:r>
      <w:r>
        <w:rPr>
          <w:rFonts w:cs="Arial" w:hint="eastAsia"/>
          <w:color w:val="000000"/>
          <w:szCs w:val="20"/>
          <w:lang w:val="en-US" w:eastAsia="zh-CN"/>
        </w:rPr>
        <w:t xml:space="preserve">scope of supply includes </w:t>
      </w:r>
      <w:r w:rsidR="00E95B51">
        <w:rPr>
          <w:rFonts w:cs="Arial"/>
          <w:color w:val="000000"/>
          <w:szCs w:val="20"/>
          <w:lang w:val="en-US" w:eastAsia="zh-CN"/>
        </w:rPr>
        <w:t>coarse and fine shredding systems</w:t>
      </w:r>
      <w:r w:rsidR="00554E72">
        <w:rPr>
          <w:rFonts w:cs="Arial" w:hint="eastAsia"/>
          <w:color w:val="000000"/>
          <w:szCs w:val="20"/>
          <w:lang w:val="en-US" w:eastAsia="zh-CN"/>
        </w:rPr>
        <w:t xml:space="preserve">, </w:t>
      </w:r>
      <w:r w:rsidR="000F728A">
        <w:rPr>
          <w:rFonts w:cs="Arial" w:hint="eastAsia"/>
          <w:color w:val="000000"/>
          <w:szCs w:val="20"/>
          <w:lang w:val="en-US" w:eastAsia="zh-CN"/>
        </w:rPr>
        <w:t>a</w:t>
      </w:r>
      <w:r w:rsidR="00551769">
        <w:rPr>
          <w:rFonts w:cs="Arial" w:hint="eastAsia"/>
          <w:color w:val="000000"/>
          <w:szCs w:val="20"/>
          <w:lang w:val="en-US" w:eastAsia="zh-CN"/>
        </w:rPr>
        <w:t xml:space="preserve"> </w:t>
      </w:r>
      <w:r w:rsidR="00554E72">
        <w:rPr>
          <w:rFonts w:cs="Arial" w:hint="eastAsia"/>
          <w:color w:val="000000"/>
          <w:szCs w:val="20"/>
          <w:lang w:val="en-US" w:eastAsia="zh-CN"/>
        </w:rPr>
        <w:t>b</w:t>
      </w:r>
      <w:r w:rsidR="00551769">
        <w:rPr>
          <w:rFonts w:cs="Arial" w:hint="eastAsia"/>
          <w:color w:val="000000"/>
          <w:szCs w:val="20"/>
          <w:lang w:val="en-US" w:eastAsia="zh-CN"/>
        </w:rPr>
        <w:t xml:space="preserve">allistic </w:t>
      </w:r>
      <w:r w:rsidR="000F728A">
        <w:rPr>
          <w:rFonts w:cs="Arial" w:hint="eastAsia"/>
          <w:color w:val="000000"/>
          <w:szCs w:val="20"/>
          <w:lang w:val="en-US" w:eastAsia="zh-CN"/>
        </w:rPr>
        <w:t>s</w:t>
      </w:r>
      <w:r w:rsidR="00071C9C">
        <w:rPr>
          <w:rFonts w:cs="Arial" w:hint="eastAsia"/>
          <w:color w:val="000000"/>
          <w:szCs w:val="20"/>
          <w:lang w:val="en-US" w:eastAsia="zh-CN"/>
        </w:rPr>
        <w:t xml:space="preserve">eparator, </w:t>
      </w:r>
      <w:r w:rsidR="00554E72">
        <w:rPr>
          <w:rFonts w:cs="Arial" w:hint="eastAsia"/>
          <w:color w:val="000000"/>
          <w:szCs w:val="20"/>
          <w:lang w:val="en-US" w:eastAsia="zh-CN"/>
        </w:rPr>
        <w:t>reject c</w:t>
      </w:r>
      <w:r w:rsidR="00551769">
        <w:rPr>
          <w:rFonts w:cs="Arial" w:hint="eastAsia"/>
          <w:color w:val="000000"/>
          <w:szCs w:val="20"/>
          <w:lang w:val="en-US" w:eastAsia="zh-CN"/>
        </w:rPr>
        <w:t>ompactor</w:t>
      </w:r>
      <w:r w:rsidR="00554E72">
        <w:rPr>
          <w:rFonts w:cs="Arial" w:hint="eastAsia"/>
          <w:color w:val="000000"/>
          <w:szCs w:val="20"/>
          <w:lang w:val="en-US" w:eastAsia="zh-CN"/>
        </w:rPr>
        <w:t>s</w:t>
      </w:r>
      <w:r w:rsidR="00551769">
        <w:rPr>
          <w:rFonts w:cs="Arial" w:hint="eastAsia"/>
          <w:color w:val="000000"/>
          <w:szCs w:val="20"/>
          <w:lang w:val="en-US" w:eastAsia="zh-CN"/>
        </w:rPr>
        <w:t xml:space="preserve">, </w:t>
      </w:r>
      <w:r w:rsidR="00E95B51">
        <w:rPr>
          <w:rFonts w:cs="Arial"/>
          <w:color w:val="000000"/>
          <w:szCs w:val="20"/>
          <w:lang w:val="en-US" w:eastAsia="zh-CN"/>
        </w:rPr>
        <w:t xml:space="preserve">sand separators, </w:t>
      </w:r>
      <w:r w:rsidR="005909D7">
        <w:rPr>
          <w:rFonts w:cs="Arial"/>
          <w:color w:val="000000"/>
          <w:szCs w:val="20"/>
          <w:lang w:val="en-US" w:eastAsia="zh-CN"/>
        </w:rPr>
        <w:t xml:space="preserve">as well as </w:t>
      </w:r>
      <w:r w:rsidR="00E95B51">
        <w:rPr>
          <w:rFonts w:cs="Arial" w:hint="eastAsia"/>
          <w:color w:val="000000"/>
          <w:szCs w:val="20"/>
          <w:lang w:val="en-US" w:eastAsia="zh-CN"/>
        </w:rPr>
        <w:t xml:space="preserve">coarse </w:t>
      </w:r>
      <w:r w:rsidR="00E95B51">
        <w:rPr>
          <w:rFonts w:cs="Arial"/>
          <w:color w:val="000000"/>
          <w:szCs w:val="20"/>
          <w:lang w:val="en-US" w:eastAsia="zh-CN"/>
        </w:rPr>
        <w:t xml:space="preserve">and fine </w:t>
      </w:r>
      <w:r w:rsidR="00E95B51">
        <w:rPr>
          <w:rFonts w:cs="Arial" w:hint="eastAsia"/>
          <w:color w:val="000000"/>
          <w:szCs w:val="20"/>
          <w:lang w:val="en-US" w:eastAsia="zh-CN"/>
        </w:rPr>
        <w:t xml:space="preserve">metal </w:t>
      </w:r>
      <w:r w:rsidR="00E95B51">
        <w:rPr>
          <w:rFonts w:cs="Arial"/>
          <w:color w:val="000000"/>
          <w:szCs w:val="20"/>
          <w:lang w:val="en-US" w:eastAsia="zh-CN"/>
        </w:rPr>
        <w:t xml:space="preserve">separators, including ferrous and non-ferrous </w:t>
      </w:r>
      <w:r w:rsidR="00DA4257">
        <w:rPr>
          <w:rFonts w:cs="Arial"/>
          <w:color w:val="000000"/>
          <w:szCs w:val="20"/>
          <w:lang w:val="en-US" w:eastAsia="zh-CN"/>
        </w:rPr>
        <w:t xml:space="preserve">metal </w:t>
      </w:r>
      <w:r w:rsidR="00E95B51">
        <w:rPr>
          <w:rFonts w:cs="Arial"/>
          <w:color w:val="000000"/>
          <w:szCs w:val="20"/>
          <w:lang w:val="en-US" w:eastAsia="zh-CN"/>
        </w:rPr>
        <w:t>separation.</w:t>
      </w:r>
      <w:r w:rsidR="00554E72">
        <w:rPr>
          <w:rFonts w:cs="Arial" w:hint="eastAsia"/>
          <w:color w:val="000000"/>
          <w:szCs w:val="20"/>
          <w:lang w:val="en-US" w:eastAsia="zh-CN"/>
        </w:rPr>
        <w:t xml:space="preserve"> </w:t>
      </w:r>
      <w:r w:rsidR="003D555D">
        <w:rPr>
          <w:rFonts w:cs="Arial"/>
          <w:color w:val="000000"/>
          <w:szCs w:val="20"/>
          <w:lang w:val="en-US" w:eastAsia="zh-CN"/>
        </w:rPr>
        <w:t>T</w:t>
      </w:r>
      <w:r w:rsidR="003D555D">
        <w:rPr>
          <w:rFonts w:cs="Arial" w:hint="eastAsia"/>
          <w:color w:val="000000"/>
          <w:szCs w:val="20"/>
          <w:lang w:val="en-US" w:eastAsia="zh-CN"/>
        </w:rPr>
        <w:t xml:space="preserve">he </w:t>
      </w:r>
      <w:r w:rsidR="003D555D" w:rsidRPr="00A367F4">
        <w:rPr>
          <w:rFonts w:cs="Arial" w:hint="eastAsia"/>
          <w:caps/>
          <w:color w:val="000000"/>
          <w:szCs w:val="20"/>
          <w:lang w:val="en-US" w:eastAsia="zh-CN"/>
        </w:rPr>
        <w:t>Andritz</w:t>
      </w:r>
      <w:r w:rsidR="003D555D">
        <w:rPr>
          <w:rFonts w:cs="Arial" w:hint="eastAsia"/>
          <w:color w:val="000000"/>
          <w:szCs w:val="20"/>
          <w:lang w:val="en-US" w:eastAsia="zh-CN"/>
        </w:rPr>
        <w:t xml:space="preserve"> </w:t>
      </w:r>
      <w:r w:rsidR="00E95B51">
        <w:rPr>
          <w:rFonts w:cs="Arial"/>
          <w:color w:val="000000"/>
          <w:szCs w:val="20"/>
          <w:lang w:val="en-US" w:eastAsia="zh-CN"/>
        </w:rPr>
        <w:t xml:space="preserve">reject </w:t>
      </w:r>
      <w:r w:rsidR="003E0849">
        <w:rPr>
          <w:rFonts w:cs="Arial"/>
          <w:color w:val="000000"/>
          <w:szCs w:val="20"/>
          <w:lang w:val="en-US" w:eastAsia="zh-CN"/>
        </w:rPr>
        <w:t xml:space="preserve">handling </w:t>
      </w:r>
      <w:r w:rsidR="00E95B51">
        <w:rPr>
          <w:rFonts w:cs="Arial"/>
          <w:color w:val="000000"/>
          <w:szCs w:val="20"/>
          <w:lang w:val="en-US" w:eastAsia="zh-CN"/>
        </w:rPr>
        <w:t>system</w:t>
      </w:r>
      <w:r w:rsidR="003D555D">
        <w:rPr>
          <w:rFonts w:cs="Arial" w:hint="eastAsia"/>
          <w:color w:val="000000"/>
          <w:szCs w:val="20"/>
          <w:lang w:val="en-US" w:eastAsia="zh-CN"/>
        </w:rPr>
        <w:t xml:space="preserve"> </w:t>
      </w:r>
      <w:r w:rsidR="003D555D">
        <w:rPr>
          <w:rFonts w:cs="Arial"/>
          <w:color w:val="000000"/>
          <w:szCs w:val="20"/>
          <w:lang w:val="en-US" w:eastAsia="zh-CN"/>
        </w:rPr>
        <w:t>ha</w:t>
      </w:r>
      <w:r w:rsidR="00E95B51">
        <w:rPr>
          <w:rFonts w:cs="Arial"/>
          <w:color w:val="000000"/>
          <w:szCs w:val="20"/>
          <w:lang w:val="en-US" w:eastAsia="zh-CN"/>
        </w:rPr>
        <w:t>s</w:t>
      </w:r>
      <w:r w:rsidR="003D555D">
        <w:rPr>
          <w:rFonts w:cs="Arial"/>
          <w:color w:val="000000"/>
          <w:szCs w:val="20"/>
          <w:lang w:val="en-US" w:eastAsia="zh-CN"/>
        </w:rPr>
        <w:t xml:space="preserve"> a </w:t>
      </w:r>
      <w:r w:rsidR="006232A6">
        <w:rPr>
          <w:rFonts w:cs="Arial"/>
          <w:color w:val="000000"/>
          <w:szCs w:val="20"/>
          <w:lang w:val="en-US" w:eastAsia="zh-CN"/>
        </w:rPr>
        <w:t xml:space="preserve">total </w:t>
      </w:r>
      <w:r w:rsidR="00554E72">
        <w:rPr>
          <w:rFonts w:cs="Arial" w:hint="eastAsia"/>
          <w:color w:val="000000"/>
          <w:szCs w:val="20"/>
          <w:lang w:val="en-US" w:eastAsia="zh-CN"/>
        </w:rPr>
        <w:t xml:space="preserve">capacity of </w:t>
      </w:r>
      <w:r w:rsidR="00E95B51">
        <w:rPr>
          <w:rFonts w:cs="Arial"/>
          <w:color w:val="000000"/>
          <w:szCs w:val="20"/>
          <w:lang w:val="en-US" w:eastAsia="zh-CN"/>
        </w:rPr>
        <w:t>a</w:t>
      </w:r>
      <w:r w:rsidR="000F0759">
        <w:rPr>
          <w:rFonts w:cs="Arial"/>
          <w:color w:val="000000"/>
          <w:szCs w:val="20"/>
          <w:lang w:val="en-US" w:eastAsia="zh-CN"/>
        </w:rPr>
        <w:t>p</w:t>
      </w:r>
      <w:r w:rsidR="00E95B51">
        <w:rPr>
          <w:rFonts w:cs="Arial"/>
          <w:color w:val="000000"/>
          <w:szCs w:val="20"/>
          <w:lang w:val="en-US" w:eastAsia="zh-CN"/>
        </w:rPr>
        <w:t xml:space="preserve">prox. 200 </w:t>
      </w:r>
      <w:r w:rsidR="00A367F4">
        <w:rPr>
          <w:rFonts w:cs="Arial"/>
          <w:color w:val="000000"/>
          <w:szCs w:val="20"/>
          <w:lang w:val="en-US" w:eastAsia="zh-CN"/>
        </w:rPr>
        <w:t xml:space="preserve">tons </w:t>
      </w:r>
      <w:r w:rsidR="00E95B51">
        <w:rPr>
          <w:rFonts w:cs="Arial"/>
          <w:color w:val="000000"/>
          <w:szCs w:val="20"/>
          <w:lang w:val="en-US" w:eastAsia="zh-CN"/>
        </w:rPr>
        <w:t xml:space="preserve">of light rejects </w:t>
      </w:r>
      <w:r w:rsidR="00A367F4">
        <w:rPr>
          <w:rFonts w:cs="Arial"/>
          <w:color w:val="000000"/>
          <w:szCs w:val="20"/>
          <w:lang w:val="en-US" w:eastAsia="zh-CN"/>
        </w:rPr>
        <w:t>per day</w:t>
      </w:r>
      <w:r w:rsidR="00E95B51">
        <w:rPr>
          <w:rFonts w:cs="Arial"/>
          <w:color w:val="000000"/>
          <w:szCs w:val="20"/>
          <w:lang w:val="en-US" w:eastAsia="zh-CN"/>
        </w:rPr>
        <w:t>.</w:t>
      </w:r>
      <w:r w:rsidR="006232A6">
        <w:rPr>
          <w:rFonts w:cs="Arial"/>
          <w:color w:val="000000"/>
          <w:szCs w:val="20"/>
          <w:lang w:val="en-US" w:eastAsia="zh-CN"/>
        </w:rPr>
        <w:t xml:space="preserve"> The </w:t>
      </w:r>
      <w:r w:rsidR="00E95B51">
        <w:rPr>
          <w:rFonts w:cs="Arial"/>
          <w:color w:val="000000"/>
          <w:szCs w:val="20"/>
          <w:lang w:val="en-US" w:eastAsia="zh-CN"/>
        </w:rPr>
        <w:t xml:space="preserve">residuals from </w:t>
      </w:r>
      <w:r w:rsidR="002F24B1">
        <w:rPr>
          <w:rFonts w:cs="Arial"/>
          <w:color w:val="000000"/>
          <w:szCs w:val="20"/>
          <w:lang w:val="en-US" w:eastAsia="zh-CN"/>
        </w:rPr>
        <w:t>both recycled</w:t>
      </w:r>
      <w:r w:rsidR="00E95B51">
        <w:rPr>
          <w:rFonts w:cs="Arial"/>
          <w:color w:val="000000"/>
          <w:szCs w:val="20"/>
          <w:lang w:val="en-US" w:eastAsia="zh-CN"/>
        </w:rPr>
        <w:t xml:space="preserve"> </w:t>
      </w:r>
      <w:r w:rsidR="002F24B1">
        <w:rPr>
          <w:rFonts w:cs="Arial"/>
          <w:color w:val="000000"/>
          <w:szCs w:val="20"/>
          <w:lang w:val="en-US" w:eastAsia="zh-CN"/>
        </w:rPr>
        <w:t xml:space="preserve">fiber </w:t>
      </w:r>
      <w:r w:rsidR="00E95B51">
        <w:rPr>
          <w:rFonts w:cs="Arial"/>
          <w:color w:val="000000"/>
          <w:szCs w:val="20"/>
          <w:lang w:val="en-US" w:eastAsia="zh-CN"/>
        </w:rPr>
        <w:t xml:space="preserve">lines </w:t>
      </w:r>
      <w:r w:rsidR="002F24B1">
        <w:rPr>
          <w:rFonts w:cs="Arial"/>
          <w:color w:val="000000"/>
          <w:szCs w:val="20"/>
          <w:lang w:val="en-US" w:eastAsia="zh-CN"/>
        </w:rPr>
        <w:t xml:space="preserve">will be prepared </w:t>
      </w:r>
      <w:r w:rsidR="00E95B51">
        <w:rPr>
          <w:rFonts w:cs="Arial"/>
          <w:color w:val="000000"/>
          <w:szCs w:val="20"/>
          <w:lang w:val="en-US" w:eastAsia="zh-CN"/>
        </w:rPr>
        <w:t>for combustion or for further cleaning and recycling</w:t>
      </w:r>
      <w:r w:rsidR="002F24B1">
        <w:rPr>
          <w:rFonts w:cs="Arial"/>
          <w:color w:val="000000"/>
          <w:szCs w:val="20"/>
          <w:lang w:val="en-US" w:eastAsia="zh-CN"/>
        </w:rPr>
        <w:t>, while valuable components like metals will be separated</w:t>
      </w:r>
      <w:r w:rsidR="00E95B51">
        <w:rPr>
          <w:rFonts w:cs="Arial"/>
          <w:color w:val="000000"/>
          <w:szCs w:val="20"/>
          <w:lang w:val="en-US" w:eastAsia="zh-CN"/>
        </w:rPr>
        <w:t>.</w:t>
      </w:r>
    </w:p>
    <w:p w:rsidR="00E90861" w:rsidRPr="001A435A" w:rsidRDefault="00E90861" w:rsidP="00E90861">
      <w:pPr>
        <w:rPr>
          <w:rFonts w:cs="Arial"/>
          <w:color w:val="000000"/>
          <w:szCs w:val="20"/>
          <w:lang w:val="en-US" w:eastAsia="zh-CN"/>
        </w:rPr>
      </w:pPr>
    </w:p>
    <w:p w:rsidR="00936532" w:rsidRDefault="00936532" w:rsidP="001A435A">
      <w:pPr>
        <w:rPr>
          <w:lang w:val="en-US"/>
        </w:rPr>
      </w:pPr>
      <w:r>
        <w:rPr>
          <w:rFonts w:cs="Arial" w:hint="eastAsia"/>
          <w:bCs/>
          <w:color w:val="000000"/>
          <w:szCs w:val="20"/>
          <w:lang w:val="en-US" w:eastAsia="zh-CN"/>
        </w:rPr>
        <w:t xml:space="preserve">Shandong </w:t>
      </w:r>
      <w:r w:rsidR="001A435A" w:rsidRPr="00CD6B1B">
        <w:rPr>
          <w:lang w:val="en-US"/>
        </w:rPr>
        <w:t xml:space="preserve">Sun Paper is one of the </w:t>
      </w:r>
      <w:r>
        <w:rPr>
          <w:lang w:val="en-US"/>
        </w:rPr>
        <w:t>leading Chinese pulp and paper producers.</w:t>
      </w:r>
    </w:p>
    <w:p w:rsidR="00C22092" w:rsidRDefault="00C22092" w:rsidP="00E90861">
      <w:pPr>
        <w:rPr>
          <w:rFonts w:cs="Arial"/>
          <w:szCs w:val="20"/>
          <w:lang w:val="en-US"/>
        </w:rPr>
      </w:pPr>
    </w:p>
    <w:p w:rsidR="00CE16D9" w:rsidRDefault="00CE16D9" w:rsidP="004A21B6">
      <w:pPr>
        <w:jc w:val="center"/>
        <w:rPr>
          <w:rFonts w:cs="Arial"/>
          <w:szCs w:val="20"/>
          <w:lang w:val="en-US"/>
        </w:rPr>
      </w:pPr>
      <w:r w:rsidRPr="00430011">
        <w:rPr>
          <w:rFonts w:cs="Arial"/>
          <w:szCs w:val="20"/>
          <w:lang w:val="en-US"/>
        </w:rPr>
        <w:t>– End –</w:t>
      </w:r>
    </w:p>
    <w:p w:rsidR="005D6E82" w:rsidRDefault="005D6E82" w:rsidP="000063E8">
      <w:pPr>
        <w:spacing w:line="240" w:lineRule="exact"/>
        <w:rPr>
          <w:rFonts w:cs="Arial"/>
          <w:szCs w:val="20"/>
          <w:lang w:val="en-US"/>
        </w:rPr>
      </w:pPr>
    </w:p>
    <w:p w:rsidR="0013442C" w:rsidRPr="00E80E54" w:rsidRDefault="0013442C" w:rsidP="000063E8">
      <w:pPr>
        <w:spacing w:line="240" w:lineRule="exact"/>
        <w:rPr>
          <w:b/>
          <w:noProof/>
          <w:color w:val="000000"/>
          <w:sz w:val="18"/>
          <w:szCs w:val="18"/>
          <w:lang w:val="en-US" w:eastAsia="de-AT"/>
        </w:rPr>
      </w:pPr>
    </w:p>
    <w:p w:rsidR="00CD6B1B" w:rsidRDefault="00CD6B1B" w:rsidP="000063E8">
      <w:pPr>
        <w:spacing w:line="240" w:lineRule="exact"/>
        <w:rPr>
          <w:rFonts w:cs="Arial"/>
          <w:szCs w:val="20"/>
          <w:lang w:val="en-US"/>
        </w:rPr>
      </w:pPr>
    </w:p>
    <w:p w:rsidR="00CD6B1B" w:rsidRPr="00430011" w:rsidRDefault="00614ACD" w:rsidP="000063E8">
      <w:pPr>
        <w:spacing w:line="240" w:lineRule="exact"/>
        <w:rPr>
          <w:b/>
          <w:color w:val="000000"/>
          <w:sz w:val="18"/>
          <w:szCs w:val="18"/>
          <w:lang w:val="en-US"/>
        </w:rPr>
      </w:pPr>
      <w:r>
        <w:rPr>
          <w:b/>
          <w:noProof/>
          <w:color w:val="000000"/>
          <w:sz w:val="18"/>
          <w:szCs w:val="18"/>
          <w:lang w:val="de-AT" w:eastAsia="de-AT"/>
        </w:rPr>
        <w:drawing>
          <wp:anchor distT="0" distB="0" distL="114300" distR="114300" simplePos="0" relativeHeight="251658240" behindDoc="0" locked="0" layoutInCell="1" allowOverlap="1" wp14:anchorId="50777486" wp14:editId="11BE2B9F">
            <wp:simplePos x="0" y="0"/>
            <wp:positionH relativeFrom="column">
              <wp:posOffset>25400</wp:posOffset>
            </wp:positionH>
            <wp:positionV relativeFrom="paragraph">
              <wp:posOffset>18415</wp:posOffset>
            </wp:positionV>
            <wp:extent cx="3140075" cy="2727325"/>
            <wp:effectExtent l="0" t="0" r="317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61_LM_20140818_Granulator.jpg"/>
                    <pic:cNvPicPr/>
                  </pic:nvPicPr>
                  <pic:blipFill rotWithShape="1">
                    <a:blip r:embed="rId9" cstate="print">
                      <a:extLst>
                        <a:ext uri="{28A0092B-C50C-407E-A947-70E740481C1C}">
                          <a14:useLocalDpi xmlns:a14="http://schemas.microsoft.com/office/drawing/2010/main" val="0"/>
                        </a:ext>
                      </a:extLst>
                    </a:blip>
                    <a:srcRect l="9657" t="7348" r="8411" b="6545"/>
                    <a:stretch/>
                  </pic:blipFill>
                  <pic:spPr bwMode="auto">
                    <a:xfrm>
                      <a:off x="0" y="0"/>
                      <a:ext cx="3140075" cy="2727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D6E82" w:rsidRPr="00430011" w:rsidRDefault="005D6E82" w:rsidP="000063E8">
      <w:pPr>
        <w:spacing w:line="240" w:lineRule="exact"/>
        <w:rPr>
          <w:b/>
          <w:color w:val="000000"/>
          <w:sz w:val="18"/>
          <w:szCs w:val="18"/>
          <w:lang w:val="en-US"/>
        </w:rPr>
      </w:pPr>
    </w:p>
    <w:p w:rsidR="00AE09EC" w:rsidRDefault="00AE09EC" w:rsidP="000063E8">
      <w:pPr>
        <w:spacing w:line="240" w:lineRule="exact"/>
        <w:rPr>
          <w:rFonts w:cs="Arial"/>
          <w:color w:val="006EB4"/>
          <w:sz w:val="18"/>
          <w:szCs w:val="18"/>
          <w:lang w:val="en-US" w:eastAsia="zh-CN"/>
        </w:rPr>
      </w:pPr>
    </w:p>
    <w:p w:rsidR="00E424A1" w:rsidRDefault="00E424A1" w:rsidP="000063E8">
      <w:pPr>
        <w:spacing w:line="240" w:lineRule="exact"/>
        <w:rPr>
          <w:rFonts w:cs="Arial"/>
          <w:color w:val="006EB4"/>
          <w:sz w:val="18"/>
          <w:szCs w:val="18"/>
          <w:lang w:val="en-US" w:eastAsia="zh-CN"/>
        </w:rPr>
      </w:pPr>
    </w:p>
    <w:p w:rsidR="00E80E54" w:rsidRDefault="00E80E54" w:rsidP="000063E8">
      <w:pPr>
        <w:spacing w:line="240" w:lineRule="exact"/>
        <w:rPr>
          <w:rFonts w:cs="Arial"/>
          <w:color w:val="006EB4"/>
          <w:sz w:val="18"/>
          <w:szCs w:val="18"/>
          <w:lang w:val="en-US" w:eastAsia="zh-CN"/>
        </w:rPr>
      </w:pPr>
    </w:p>
    <w:p w:rsidR="00E80E54" w:rsidRDefault="00E80E54" w:rsidP="000063E8">
      <w:pPr>
        <w:spacing w:line="240" w:lineRule="exact"/>
        <w:rPr>
          <w:rFonts w:cs="Arial"/>
          <w:color w:val="006EB4"/>
          <w:sz w:val="18"/>
          <w:szCs w:val="18"/>
          <w:lang w:val="en-US" w:eastAsia="zh-CN"/>
        </w:rPr>
      </w:pPr>
    </w:p>
    <w:p w:rsidR="00E80E54" w:rsidRDefault="00E80E54" w:rsidP="000063E8">
      <w:pPr>
        <w:spacing w:line="240" w:lineRule="exact"/>
        <w:rPr>
          <w:rFonts w:cs="Arial"/>
          <w:color w:val="006EB4"/>
          <w:sz w:val="18"/>
          <w:szCs w:val="18"/>
          <w:lang w:val="en-US" w:eastAsia="zh-CN"/>
        </w:rPr>
      </w:pPr>
    </w:p>
    <w:p w:rsidR="00E80E54" w:rsidRDefault="00E80E54" w:rsidP="000063E8">
      <w:pPr>
        <w:spacing w:line="240" w:lineRule="exact"/>
        <w:rPr>
          <w:rFonts w:cs="Arial"/>
          <w:color w:val="006EB4"/>
          <w:sz w:val="18"/>
          <w:szCs w:val="18"/>
          <w:lang w:val="en-US" w:eastAsia="zh-CN"/>
        </w:rPr>
      </w:pPr>
    </w:p>
    <w:p w:rsidR="00E80E54" w:rsidRDefault="00E80E54" w:rsidP="000063E8">
      <w:pPr>
        <w:spacing w:line="240" w:lineRule="exact"/>
        <w:rPr>
          <w:rFonts w:cs="Arial"/>
          <w:color w:val="006EB4"/>
          <w:sz w:val="18"/>
          <w:szCs w:val="18"/>
          <w:lang w:val="en-US" w:eastAsia="zh-CN"/>
        </w:rPr>
      </w:pPr>
    </w:p>
    <w:p w:rsidR="00E80E54" w:rsidRDefault="00E80E54" w:rsidP="000063E8">
      <w:pPr>
        <w:spacing w:line="240" w:lineRule="exact"/>
        <w:rPr>
          <w:rFonts w:cs="Arial"/>
          <w:color w:val="006EB4"/>
          <w:sz w:val="18"/>
          <w:szCs w:val="18"/>
          <w:lang w:val="en-US" w:eastAsia="zh-CN"/>
        </w:rPr>
      </w:pPr>
    </w:p>
    <w:p w:rsidR="00E80E54" w:rsidRDefault="00E80E54" w:rsidP="000063E8">
      <w:pPr>
        <w:spacing w:line="240" w:lineRule="exact"/>
        <w:rPr>
          <w:rFonts w:cs="Arial"/>
          <w:color w:val="006EB4"/>
          <w:sz w:val="18"/>
          <w:szCs w:val="18"/>
          <w:lang w:val="en-US" w:eastAsia="zh-CN"/>
        </w:rPr>
      </w:pPr>
    </w:p>
    <w:p w:rsidR="00E80E54" w:rsidRDefault="00E80E54" w:rsidP="000063E8">
      <w:pPr>
        <w:spacing w:line="240" w:lineRule="exact"/>
        <w:rPr>
          <w:rFonts w:cs="Arial"/>
          <w:color w:val="006EB4"/>
          <w:sz w:val="18"/>
          <w:szCs w:val="18"/>
          <w:lang w:val="en-US" w:eastAsia="zh-CN"/>
        </w:rPr>
      </w:pPr>
    </w:p>
    <w:p w:rsidR="00E80E54" w:rsidRDefault="00E80E54" w:rsidP="000063E8">
      <w:pPr>
        <w:spacing w:line="240" w:lineRule="exact"/>
        <w:rPr>
          <w:rFonts w:cs="Arial"/>
          <w:color w:val="006EB4"/>
          <w:sz w:val="18"/>
          <w:szCs w:val="18"/>
          <w:lang w:val="en-US" w:eastAsia="zh-CN"/>
        </w:rPr>
      </w:pPr>
    </w:p>
    <w:p w:rsidR="00E80E54" w:rsidRDefault="00E80E54" w:rsidP="000063E8">
      <w:pPr>
        <w:spacing w:line="240" w:lineRule="exact"/>
        <w:rPr>
          <w:rFonts w:cs="Arial"/>
          <w:color w:val="006EB4"/>
          <w:sz w:val="18"/>
          <w:szCs w:val="18"/>
          <w:lang w:val="en-US" w:eastAsia="zh-CN"/>
        </w:rPr>
      </w:pPr>
    </w:p>
    <w:p w:rsidR="00E424A1" w:rsidRDefault="00E424A1" w:rsidP="000063E8">
      <w:pPr>
        <w:spacing w:line="240" w:lineRule="exact"/>
        <w:rPr>
          <w:rFonts w:cs="Arial"/>
          <w:color w:val="006EB4"/>
          <w:sz w:val="18"/>
          <w:szCs w:val="18"/>
          <w:lang w:val="en-US" w:eastAsia="zh-CN"/>
        </w:rPr>
      </w:pPr>
    </w:p>
    <w:p w:rsidR="00E424A1" w:rsidRDefault="00E424A1" w:rsidP="000063E8">
      <w:pPr>
        <w:spacing w:line="240" w:lineRule="exact"/>
        <w:rPr>
          <w:rFonts w:cs="Arial"/>
          <w:color w:val="006EB4"/>
          <w:sz w:val="18"/>
          <w:szCs w:val="18"/>
          <w:lang w:val="en-US" w:eastAsia="zh-CN"/>
        </w:rPr>
      </w:pPr>
    </w:p>
    <w:p w:rsidR="00E424A1" w:rsidRDefault="00E424A1" w:rsidP="000063E8">
      <w:pPr>
        <w:spacing w:line="240" w:lineRule="exact"/>
        <w:rPr>
          <w:rFonts w:cs="Arial"/>
          <w:color w:val="006EB4"/>
          <w:sz w:val="18"/>
          <w:szCs w:val="18"/>
          <w:lang w:val="en-US" w:eastAsia="zh-CN"/>
        </w:rPr>
      </w:pPr>
    </w:p>
    <w:p w:rsidR="00E424A1" w:rsidRDefault="00E424A1" w:rsidP="000063E8">
      <w:pPr>
        <w:spacing w:line="240" w:lineRule="exact"/>
        <w:rPr>
          <w:rFonts w:cs="Arial"/>
          <w:color w:val="006EB4"/>
          <w:sz w:val="18"/>
          <w:szCs w:val="18"/>
          <w:lang w:val="en-US" w:eastAsia="zh-CN"/>
        </w:rPr>
      </w:pPr>
    </w:p>
    <w:p w:rsidR="00E100C0" w:rsidRPr="005B71C2" w:rsidRDefault="00E100C0" w:rsidP="00E100C0">
      <w:pPr>
        <w:spacing w:line="240" w:lineRule="exact"/>
        <w:rPr>
          <w:color w:val="000000"/>
          <w:sz w:val="18"/>
          <w:szCs w:val="18"/>
          <w:lang w:val="en-US" w:eastAsia="zh-CN"/>
        </w:rPr>
      </w:pPr>
      <w:r w:rsidRPr="00E80E54">
        <w:rPr>
          <w:rFonts w:cs="Arial"/>
          <w:color w:val="006EB4"/>
          <w:sz w:val="18"/>
          <w:szCs w:val="18"/>
          <w:lang w:val="en-US"/>
        </w:rPr>
        <w:t>▲</w:t>
      </w:r>
      <w:r w:rsidR="00CD6B1B" w:rsidRPr="00E80E54">
        <w:rPr>
          <w:rFonts w:cs="Arial"/>
          <w:color w:val="006EB4"/>
          <w:sz w:val="18"/>
          <w:szCs w:val="18"/>
          <w:lang w:val="en-US"/>
        </w:rPr>
        <w:t xml:space="preserve"> </w:t>
      </w:r>
      <w:r w:rsidR="0013442C" w:rsidRPr="00E80E54">
        <w:rPr>
          <w:color w:val="000000"/>
          <w:sz w:val="18"/>
          <w:szCs w:val="18"/>
          <w:lang w:val="en-US" w:eastAsia="zh-CN"/>
        </w:rPr>
        <w:t xml:space="preserve">ANDRITZ </w:t>
      </w:r>
      <w:r w:rsidR="00E80E54" w:rsidRPr="00E80E54">
        <w:rPr>
          <w:color w:val="000000"/>
          <w:sz w:val="18"/>
          <w:szCs w:val="18"/>
          <w:lang w:val="en-US" w:eastAsia="zh-CN"/>
        </w:rPr>
        <w:t>f</w:t>
      </w:r>
      <w:r w:rsidR="0013442C" w:rsidRPr="00E80E54">
        <w:rPr>
          <w:color w:val="000000"/>
          <w:sz w:val="18"/>
          <w:szCs w:val="18"/>
          <w:lang w:val="en-US" w:eastAsia="zh-CN"/>
        </w:rPr>
        <w:t>ine shredding system</w:t>
      </w:r>
    </w:p>
    <w:p w:rsidR="00AE09EC" w:rsidRPr="00430011" w:rsidRDefault="00AE09EC" w:rsidP="000063E8">
      <w:pPr>
        <w:spacing w:line="240" w:lineRule="exact"/>
        <w:rPr>
          <w:b/>
          <w:color w:val="000000"/>
          <w:sz w:val="18"/>
          <w:szCs w:val="18"/>
          <w:lang w:val="en-US"/>
        </w:rPr>
      </w:pPr>
    </w:p>
    <w:p w:rsidR="00CD6B1B" w:rsidRPr="00F84FB8" w:rsidRDefault="00CD6B1B" w:rsidP="00CD6B1B">
      <w:pPr>
        <w:pStyle w:val="HTMLVorformatiert"/>
        <w:shd w:val="clear" w:color="auto" w:fill="FFFFFF"/>
        <w:spacing w:line="240" w:lineRule="exact"/>
        <w:ind w:right="74"/>
        <w:outlineLvl w:val="0"/>
        <w:rPr>
          <w:rFonts w:ascii="Arial" w:hAnsi="Arial"/>
          <w:b/>
          <w:color w:val="000000"/>
          <w:sz w:val="18"/>
          <w:lang w:val="en-US"/>
        </w:rPr>
      </w:pPr>
      <w:r w:rsidRPr="00F84FB8">
        <w:rPr>
          <w:rFonts w:ascii="Arial" w:hAnsi="Arial"/>
          <w:b/>
          <w:color w:val="000000"/>
          <w:sz w:val="18"/>
          <w:lang w:val="en-US"/>
        </w:rPr>
        <w:t xml:space="preserve">Press release and photo available for download </w:t>
      </w:r>
    </w:p>
    <w:p w:rsidR="00CD6B1B" w:rsidRPr="0053500C" w:rsidRDefault="00CD6B1B" w:rsidP="00CD6B1B">
      <w:pPr>
        <w:pStyle w:val="HTMLVorformatiert"/>
        <w:shd w:val="clear" w:color="auto" w:fill="FFFFFF"/>
        <w:spacing w:line="240" w:lineRule="exact"/>
        <w:ind w:right="74"/>
        <w:outlineLvl w:val="0"/>
        <w:rPr>
          <w:rFonts w:ascii="Arial" w:hAnsi="Arial"/>
          <w:color w:val="000000"/>
          <w:sz w:val="18"/>
          <w:lang w:val="en-US"/>
        </w:rPr>
      </w:pPr>
      <w:r w:rsidRPr="00F84FB8">
        <w:rPr>
          <w:rFonts w:ascii="Arial" w:hAnsi="Arial"/>
          <w:color w:val="000000"/>
          <w:sz w:val="18"/>
          <w:lang w:val="en-US"/>
        </w:rPr>
        <w:t xml:space="preserve">Press release and photo are available for download at the ANDRITZ web site: </w:t>
      </w:r>
      <w:hyperlink r:id="rId10" w:history="1">
        <w:r w:rsidRPr="00F84FB8">
          <w:rPr>
            <w:rStyle w:val="Hyperlink"/>
            <w:rFonts w:ascii="Arial" w:hAnsi="Arial"/>
            <w:sz w:val="18"/>
            <w:lang w:val="en-US"/>
          </w:rPr>
          <w:t>www.andritz.com/news</w:t>
        </w:r>
      </w:hyperlink>
      <w:r w:rsidRPr="00F84FB8">
        <w:rPr>
          <w:rFonts w:ascii="Arial" w:hAnsi="Arial"/>
          <w:color w:val="000000"/>
          <w:sz w:val="18"/>
          <w:lang w:val="en-US"/>
        </w:rPr>
        <w:t>. The photo may be published free of charge if the source is stated: “Photo: ANDRITZ</w:t>
      </w:r>
      <w:r>
        <w:rPr>
          <w:rFonts w:ascii="Arial" w:hAnsi="Arial"/>
          <w:color w:val="000000"/>
          <w:sz w:val="18"/>
          <w:lang w:val="en-US"/>
        </w:rPr>
        <w:t>”</w:t>
      </w:r>
      <w:r w:rsidRPr="0053500C">
        <w:rPr>
          <w:rFonts w:ascii="Arial" w:hAnsi="Arial"/>
          <w:color w:val="000000"/>
          <w:sz w:val="18"/>
          <w:lang w:val="en-US"/>
        </w:rPr>
        <w:t>.</w:t>
      </w:r>
    </w:p>
    <w:p w:rsidR="00CD6B1B" w:rsidRDefault="00CD6B1B" w:rsidP="00CD6B1B">
      <w:pPr>
        <w:spacing w:line="240" w:lineRule="exact"/>
        <w:rPr>
          <w:b/>
          <w:color w:val="000000"/>
          <w:sz w:val="18"/>
          <w:szCs w:val="18"/>
          <w:lang w:val="en-US"/>
        </w:rPr>
      </w:pPr>
    </w:p>
    <w:p w:rsidR="00E80E54" w:rsidRDefault="00E80E54" w:rsidP="00CD6B1B">
      <w:pPr>
        <w:spacing w:line="240" w:lineRule="exact"/>
        <w:rPr>
          <w:b/>
          <w:color w:val="000000"/>
          <w:sz w:val="18"/>
          <w:szCs w:val="18"/>
          <w:lang w:val="en-US"/>
        </w:rPr>
      </w:pPr>
    </w:p>
    <w:p w:rsidR="00E80E54" w:rsidRDefault="00E80E54" w:rsidP="00CD6B1B">
      <w:pPr>
        <w:spacing w:line="240" w:lineRule="exact"/>
        <w:rPr>
          <w:b/>
          <w:color w:val="000000"/>
          <w:sz w:val="18"/>
          <w:szCs w:val="18"/>
          <w:lang w:val="en-US"/>
        </w:rPr>
      </w:pPr>
    </w:p>
    <w:p w:rsidR="00E80E54" w:rsidRDefault="00E80E54" w:rsidP="00CD6B1B">
      <w:pPr>
        <w:spacing w:line="240" w:lineRule="exact"/>
        <w:rPr>
          <w:b/>
          <w:color w:val="000000"/>
          <w:sz w:val="18"/>
          <w:szCs w:val="18"/>
          <w:lang w:val="en-US"/>
        </w:rPr>
      </w:pPr>
    </w:p>
    <w:p w:rsidR="00E80E54" w:rsidRDefault="00E80E54" w:rsidP="00CD6B1B">
      <w:pPr>
        <w:spacing w:line="240" w:lineRule="exact"/>
        <w:rPr>
          <w:b/>
          <w:color w:val="000000"/>
          <w:sz w:val="18"/>
          <w:szCs w:val="18"/>
          <w:lang w:val="en-US"/>
        </w:rPr>
      </w:pPr>
    </w:p>
    <w:p w:rsidR="00E80E54" w:rsidRDefault="00E80E54" w:rsidP="00CD6B1B">
      <w:pPr>
        <w:spacing w:line="240" w:lineRule="exact"/>
        <w:rPr>
          <w:b/>
          <w:color w:val="000000"/>
          <w:sz w:val="18"/>
          <w:szCs w:val="18"/>
          <w:lang w:val="en-US"/>
        </w:rPr>
      </w:pPr>
    </w:p>
    <w:p w:rsidR="00E80E54" w:rsidRDefault="00E80E54" w:rsidP="00CD6B1B">
      <w:pPr>
        <w:spacing w:line="240" w:lineRule="exact"/>
        <w:rPr>
          <w:b/>
          <w:color w:val="000000"/>
          <w:sz w:val="18"/>
          <w:szCs w:val="18"/>
          <w:lang w:val="en-US"/>
        </w:rPr>
      </w:pPr>
    </w:p>
    <w:p w:rsidR="00E80E54" w:rsidRDefault="00E80E54" w:rsidP="00CD6B1B">
      <w:pPr>
        <w:spacing w:line="240" w:lineRule="exact"/>
        <w:rPr>
          <w:b/>
          <w:color w:val="000000"/>
          <w:sz w:val="18"/>
          <w:szCs w:val="18"/>
          <w:lang w:val="en-US"/>
        </w:rPr>
      </w:pPr>
    </w:p>
    <w:p w:rsidR="00CD6B1B" w:rsidRPr="00430011" w:rsidRDefault="00CD6B1B" w:rsidP="00CD6B1B">
      <w:pPr>
        <w:spacing w:line="240" w:lineRule="exact"/>
        <w:rPr>
          <w:color w:val="000000"/>
          <w:sz w:val="18"/>
          <w:szCs w:val="18"/>
          <w:lang w:val="en-US" w:eastAsia="zh-CN"/>
        </w:rPr>
      </w:pPr>
      <w:r w:rsidRPr="00430011">
        <w:rPr>
          <w:b/>
          <w:color w:val="000000"/>
          <w:sz w:val="18"/>
          <w:szCs w:val="18"/>
          <w:lang w:val="en-US"/>
        </w:rPr>
        <w:t>For further information, please contact:</w:t>
      </w:r>
    </w:p>
    <w:p w:rsidR="00CD6B1B" w:rsidRPr="00430011" w:rsidRDefault="00CD6B1B" w:rsidP="00CD6B1B">
      <w:pPr>
        <w:spacing w:line="240" w:lineRule="exact"/>
        <w:jc w:val="both"/>
        <w:rPr>
          <w:sz w:val="18"/>
          <w:szCs w:val="18"/>
          <w:lang w:val="en-US"/>
        </w:rPr>
      </w:pPr>
      <w:r w:rsidRPr="00430011">
        <w:rPr>
          <w:sz w:val="18"/>
          <w:szCs w:val="18"/>
          <w:lang w:val="en-US"/>
        </w:rPr>
        <w:t>Oliver Pokorny</w:t>
      </w:r>
    </w:p>
    <w:p w:rsidR="00CD6B1B" w:rsidRPr="00430011" w:rsidRDefault="00CD6B1B" w:rsidP="00CD6B1B">
      <w:pPr>
        <w:spacing w:line="240" w:lineRule="exact"/>
        <w:jc w:val="both"/>
        <w:rPr>
          <w:sz w:val="18"/>
          <w:szCs w:val="18"/>
          <w:lang w:val="en-US"/>
        </w:rPr>
      </w:pPr>
      <w:r w:rsidRPr="00430011">
        <w:rPr>
          <w:sz w:val="18"/>
          <w:szCs w:val="18"/>
          <w:lang w:val="en-US"/>
        </w:rPr>
        <w:t>Group Treasury, Corporate Communications &amp; Investor Relations</w:t>
      </w:r>
    </w:p>
    <w:p w:rsidR="00CD6B1B" w:rsidRPr="00430011" w:rsidRDefault="00436D1E" w:rsidP="00CD6B1B">
      <w:pPr>
        <w:spacing w:line="240" w:lineRule="exact"/>
        <w:jc w:val="both"/>
        <w:rPr>
          <w:sz w:val="18"/>
          <w:szCs w:val="18"/>
          <w:lang w:val="en-US"/>
        </w:rPr>
      </w:pPr>
      <w:hyperlink r:id="rId11" w:history="1">
        <w:r w:rsidR="00CD6B1B" w:rsidRPr="00430011">
          <w:rPr>
            <w:rStyle w:val="Hyperlink"/>
            <w:color w:val="auto"/>
            <w:sz w:val="18"/>
            <w:szCs w:val="18"/>
            <w:u w:val="none"/>
            <w:lang w:val="en-US"/>
          </w:rPr>
          <w:t>oliver.pokorny@andritz.com</w:t>
        </w:r>
      </w:hyperlink>
    </w:p>
    <w:p w:rsidR="00CD6B1B" w:rsidRPr="00430011" w:rsidRDefault="00436D1E" w:rsidP="00CD6B1B">
      <w:pPr>
        <w:spacing w:line="240" w:lineRule="exact"/>
        <w:jc w:val="both"/>
        <w:rPr>
          <w:sz w:val="18"/>
          <w:szCs w:val="18"/>
          <w:lang w:val="en-US" w:eastAsia="zh-CN"/>
        </w:rPr>
      </w:pPr>
      <w:hyperlink r:id="rId12" w:history="1">
        <w:r w:rsidR="00CD6B1B" w:rsidRPr="00430011">
          <w:rPr>
            <w:rStyle w:val="Hyperlink"/>
            <w:color w:val="auto"/>
            <w:sz w:val="18"/>
            <w:szCs w:val="18"/>
            <w:u w:val="none"/>
            <w:lang w:val="en-US"/>
          </w:rPr>
          <w:t>www.andritz.com</w:t>
        </w:r>
      </w:hyperlink>
    </w:p>
    <w:p w:rsidR="00DA4257" w:rsidRDefault="00DA4257" w:rsidP="00CD6B1B">
      <w:pPr>
        <w:spacing w:line="240" w:lineRule="exact"/>
        <w:jc w:val="both"/>
        <w:rPr>
          <w:b/>
          <w:sz w:val="18"/>
          <w:szCs w:val="18"/>
          <w:lang w:val="en-US"/>
        </w:rPr>
      </w:pPr>
    </w:p>
    <w:p w:rsidR="00CD6B1B" w:rsidRPr="00711EF6" w:rsidRDefault="00CD6B1B" w:rsidP="00CD6B1B">
      <w:pPr>
        <w:spacing w:line="240" w:lineRule="exact"/>
        <w:outlineLvl w:val="0"/>
        <w:rPr>
          <w:b/>
          <w:bCs/>
          <w:sz w:val="18"/>
          <w:szCs w:val="18"/>
          <w:lang w:val="en-US"/>
        </w:rPr>
      </w:pPr>
      <w:r w:rsidRPr="00711EF6">
        <w:rPr>
          <w:b/>
          <w:sz w:val="18"/>
          <w:szCs w:val="18"/>
          <w:lang w:val="en-US"/>
        </w:rPr>
        <w:t>The ANDRITZ GROUP</w:t>
      </w:r>
    </w:p>
    <w:p w:rsidR="00CD6B1B" w:rsidRPr="00711EF6" w:rsidRDefault="00CD6B1B" w:rsidP="00CD6B1B">
      <w:pPr>
        <w:spacing w:line="240" w:lineRule="exact"/>
        <w:rPr>
          <w:sz w:val="18"/>
          <w:szCs w:val="18"/>
          <w:lang w:val="en-US"/>
        </w:rPr>
      </w:pPr>
      <w:r w:rsidRPr="00711EF6">
        <w:rPr>
          <w:sz w:val="18"/>
          <w:szCs w:val="18"/>
          <w:lang w:val="en-US"/>
        </w:rPr>
        <w:t>The ANDRITZ GROUP is a globally leading supplier of plants, equipment, and services for hydropower stations, the pulp and paper industry, the metalworking and steel industries, and solid/liquid separation in the municipal and industrial sectors. The publicly listed, international technology Group is headquartered in Graz, Austria, and has a staff of around 2</w:t>
      </w:r>
      <w:r>
        <w:rPr>
          <w:sz w:val="18"/>
          <w:szCs w:val="18"/>
          <w:lang w:val="en-US"/>
        </w:rPr>
        <w:t>4</w:t>
      </w:r>
      <w:r w:rsidRPr="00711EF6">
        <w:rPr>
          <w:sz w:val="18"/>
          <w:szCs w:val="18"/>
          <w:lang w:val="en-US"/>
        </w:rPr>
        <w:t>,</w:t>
      </w:r>
      <w:r>
        <w:rPr>
          <w:sz w:val="18"/>
          <w:szCs w:val="18"/>
          <w:lang w:val="en-US"/>
        </w:rPr>
        <w:t>1</w:t>
      </w:r>
      <w:r w:rsidRPr="00711EF6">
        <w:rPr>
          <w:sz w:val="18"/>
          <w:szCs w:val="18"/>
          <w:lang w:val="en-US"/>
        </w:rPr>
        <w:t>00 employees. ANDRITZ operates over 2</w:t>
      </w:r>
      <w:r>
        <w:rPr>
          <w:sz w:val="18"/>
          <w:szCs w:val="18"/>
          <w:lang w:val="en-US"/>
        </w:rPr>
        <w:t>5</w:t>
      </w:r>
      <w:r w:rsidRPr="00711EF6">
        <w:rPr>
          <w:sz w:val="18"/>
          <w:szCs w:val="18"/>
          <w:lang w:val="en-US"/>
        </w:rPr>
        <w:t>0</w:t>
      </w:r>
      <w:r>
        <w:rPr>
          <w:sz w:val="18"/>
          <w:szCs w:val="18"/>
          <w:lang w:val="en-US"/>
        </w:rPr>
        <w:t xml:space="preserve"> </w:t>
      </w:r>
      <w:r w:rsidRPr="00711EF6">
        <w:rPr>
          <w:sz w:val="18"/>
          <w:szCs w:val="18"/>
          <w:lang w:val="en-US"/>
        </w:rPr>
        <w:t>production sites as well as service and sales companies all around the world. The ANDRITZ GROUP ranks among the global market leaders in all four of its business areas. One of the Group’s overall strategic goals is to strengthen and extend this position. At the same time, the company aims to secure the continuation o</w:t>
      </w:r>
      <w:r>
        <w:rPr>
          <w:sz w:val="18"/>
          <w:szCs w:val="18"/>
          <w:lang w:val="en-US"/>
        </w:rPr>
        <w:t>f profitable growth in the long-</w:t>
      </w:r>
      <w:r w:rsidRPr="00711EF6">
        <w:rPr>
          <w:sz w:val="18"/>
          <w:szCs w:val="18"/>
          <w:lang w:val="en-US"/>
        </w:rPr>
        <w:t>term.</w:t>
      </w:r>
    </w:p>
    <w:p w:rsidR="007F1E5E" w:rsidRDefault="007F1E5E" w:rsidP="00CD6B1B">
      <w:pPr>
        <w:spacing w:line="240" w:lineRule="exact"/>
        <w:rPr>
          <w:b/>
          <w:sz w:val="18"/>
          <w:szCs w:val="18"/>
          <w:lang w:val="en-US"/>
        </w:rPr>
      </w:pPr>
    </w:p>
    <w:p w:rsidR="00CD6B1B" w:rsidRPr="00711EF6" w:rsidRDefault="00CD6B1B" w:rsidP="00CD6B1B">
      <w:pPr>
        <w:spacing w:line="240" w:lineRule="exact"/>
        <w:rPr>
          <w:b/>
          <w:sz w:val="18"/>
          <w:szCs w:val="18"/>
          <w:lang w:val="en-US"/>
        </w:rPr>
      </w:pPr>
      <w:r w:rsidRPr="00711EF6">
        <w:rPr>
          <w:b/>
          <w:sz w:val="18"/>
          <w:szCs w:val="18"/>
          <w:lang w:val="en-US"/>
        </w:rPr>
        <w:t>ANDRITZ PULP &amp; PAPER</w:t>
      </w:r>
    </w:p>
    <w:p w:rsidR="00CD6B1B" w:rsidRPr="00711EF6" w:rsidRDefault="00CD6B1B" w:rsidP="00CD6B1B">
      <w:pPr>
        <w:spacing w:line="240" w:lineRule="exact"/>
        <w:rPr>
          <w:sz w:val="18"/>
          <w:szCs w:val="18"/>
          <w:lang w:val="en-US"/>
        </w:rPr>
      </w:pPr>
      <w:r w:rsidRPr="00711EF6">
        <w:rPr>
          <w:sz w:val="18"/>
          <w:szCs w:val="18"/>
          <w:lang w:val="en-US"/>
        </w:rPr>
        <w:t>The business area 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calendering and coating of paper; as well as treatment of reject materials and sludge. The service range includes modernization, rebuilds, spare and wear parts, service and maintenance, as well as machine transfer and second-hand equipment. Biomass, steam, and recovery boilers, gasification plants for energy production, flue gas cleaning plants, production equipment for biofuel (second generation) and biomass pelleting, biomass torrefaction, plants for the production of nonwovens, dissolving pulp, plastic films, and panelboards (MDF), and recycling plants are also allocated to the business area.</w:t>
      </w:r>
    </w:p>
    <w:p w:rsidR="00CD6B1B" w:rsidRPr="00430011" w:rsidRDefault="00CD6B1B" w:rsidP="00CD6B1B">
      <w:pPr>
        <w:spacing w:line="240" w:lineRule="exact"/>
        <w:rPr>
          <w:b/>
          <w:sz w:val="18"/>
          <w:szCs w:val="18"/>
          <w:lang w:val="en-US"/>
        </w:rPr>
      </w:pPr>
    </w:p>
    <w:bookmarkEnd w:id="0"/>
    <w:p w:rsidR="00117D3E" w:rsidRPr="00430011" w:rsidRDefault="00117D3E" w:rsidP="00CD6B1B">
      <w:pPr>
        <w:pStyle w:val="HTMLVorformatiert"/>
        <w:shd w:val="clear" w:color="auto" w:fill="FFFFFF"/>
        <w:spacing w:line="240" w:lineRule="exact"/>
        <w:ind w:right="74"/>
        <w:outlineLvl w:val="0"/>
        <w:rPr>
          <w:b/>
          <w:sz w:val="18"/>
          <w:szCs w:val="18"/>
          <w:lang w:val="en-US"/>
        </w:rPr>
      </w:pPr>
    </w:p>
    <w:sectPr w:rsidR="00117D3E" w:rsidRPr="00430011" w:rsidSect="00174EF9">
      <w:headerReference w:type="default" r:id="rId13"/>
      <w:headerReference w:type="first" r:id="rId14"/>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C03" w:rsidRDefault="00016C03">
      <w:r>
        <w:separator/>
      </w:r>
    </w:p>
  </w:endnote>
  <w:endnote w:type="continuationSeparator" w:id="0">
    <w:p w:rsidR="00016C03" w:rsidRDefault="00016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C03" w:rsidRDefault="00016C03">
      <w:r>
        <w:separator/>
      </w:r>
    </w:p>
  </w:footnote>
  <w:footnote w:type="continuationSeparator" w:id="0">
    <w:p w:rsidR="00016C03" w:rsidRDefault="00016C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6455D3" w:rsidP="00A16754">
    <w:pPr>
      <w:pStyle w:val="Kopfzeile"/>
      <w:jc w:val="right"/>
    </w:pPr>
    <w:r>
      <w:rPr>
        <w:noProof/>
        <w:lang w:val="de-AT" w:eastAsia="de-AT"/>
      </w:rPr>
      <w:drawing>
        <wp:anchor distT="0" distB="0" distL="114300" distR="114300" simplePos="0" relativeHeight="251656704" behindDoc="0" locked="0" layoutInCell="1" allowOverlap="1" wp14:anchorId="7F2A76B6" wp14:editId="1B19273F">
          <wp:simplePos x="0" y="0"/>
          <wp:positionH relativeFrom="page">
            <wp:posOffset>5724525</wp:posOffset>
          </wp:positionH>
          <wp:positionV relativeFrom="page">
            <wp:posOffset>575945</wp:posOffset>
          </wp:positionV>
          <wp:extent cx="1295400" cy="247650"/>
          <wp:effectExtent l="0" t="0" r="0" b="0"/>
          <wp:wrapNone/>
          <wp:docPr id="2" name="Picture 1"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673" w:rsidRDefault="00C23673" w:rsidP="00A16754">
    <w:pPr>
      <w:pStyle w:val="Kopfzeile"/>
      <w:jc w:val="right"/>
    </w:pPr>
  </w:p>
  <w:p w:rsidR="00C23673" w:rsidRDefault="00C23673" w:rsidP="00A16754">
    <w:pPr>
      <w:pStyle w:val="Kopfzeile"/>
      <w:jc w:val="right"/>
    </w:pPr>
  </w:p>
  <w:p w:rsidR="00C23673" w:rsidRPr="008A6F0F" w:rsidRDefault="00C23673"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436D1E">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436D1E">
      <w:rPr>
        <w:noProof/>
        <w:color w:val="000000"/>
        <w:szCs w:val="20"/>
      </w:rPr>
      <w:t>2</w:t>
    </w:r>
    <w:r w:rsidRPr="008A6F0F">
      <w:rPr>
        <w:color w:val="000000"/>
        <w:szCs w:val="20"/>
      </w:rPr>
      <w:fldChar w:fldCharType="end"/>
    </w:r>
    <w:r w:rsidRPr="008A6F0F">
      <w:rPr>
        <w:color w:val="000000"/>
        <w:szCs w:val="20"/>
      </w:rPr>
      <w:t>)</w:t>
    </w:r>
  </w:p>
  <w:p w:rsidR="00C23673" w:rsidRDefault="00C23673"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6455D3" w:rsidP="00B17E06">
    <w:pPr>
      <w:pStyle w:val="Kopfzeile"/>
      <w:jc w:val="right"/>
    </w:pPr>
    <w:r>
      <w:rPr>
        <w:noProof/>
        <w:lang w:val="de-AT" w:eastAsia="de-AT"/>
      </w:rPr>
      <w:drawing>
        <wp:anchor distT="0" distB="0" distL="114300" distR="114300" simplePos="0" relativeHeight="251658752" behindDoc="0" locked="1" layoutInCell="1" allowOverlap="1">
          <wp:simplePos x="0" y="0"/>
          <wp:positionH relativeFrom="column">
            <wp:posOffset>4572000</wp:posOffset>
          </wp:positionH>
          <wp:positionV relativeFrom="paragraph">
            <wp:posOffset>34290</wp:posOffset>
          </wp:positionV>
          <wp:extent cx="1528445" cy="506095"/>
          <wp:effectExtent l="0" t="0" r="0" b="8255"/>
          <wp:wrapNone/>
          <wp:docPr id="3" name="Picture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673" w:rsidRDefault="006455D3" w:rsidP="00B17E06">
    <w:pPr>
      <w:pStyle w:val="Kopfzeile"/>
      <w:jc w:val="right"/>
    </w:pPr>
    <w:r>
      <w:rPr>
        <w:noProof/>
        <w:lang w:val="de-AT" w:eastAsia="de-AT"/>
      </w:rPr>
      <mc:AlternateContent>
        <mc:Choice Requires="wps">
          <w:drawing>
            <wp:anchor distT="0" distB="215900" distL="114300" distR="215900" simplePos="0" relativeHeight="251657728" behindDoc="0" locked="1" layoutInCell="1" allowOverlap="1">
              <wp:simplePos x="0" y="0"/>
              <wp:positionH relativeFrom="page">
                <wp:posOffset>575945</wp:posOffset>
              </wp:positionH>
              <wp:positionV relativeFrom="page">
                <wp:posOffset>1966595</wp:posOffset>
              </wp:positionV>
              <wp:extent cx="215900" cy="125984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35pt;margin-top:154.85pt;width:17pt;height:99.2pt;z-index:251657728;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I7fgIAAPsEAAAOAAAAZHJzL2Uyb0RvYy54bWysVNuO0zAQfUfiHyy/d3NReknUdLW3IqQC&#10;KxY+wLWdxsKxje02XVb8O2OnLS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OWhPL1xFUQ9mUcbCDqz0vSLQ0rftRDFb6zVfcsJA1BZiE8uDgTDwVG07t9pBtnJ&#10;1utYqX1ju5AQaoD2UZDnkyB87xGFj3k2LlOQjYIry8flrIiKJaQ6njbW+TdcdyhsamwBe8xOdivn&#10;AxpSHUMiei0FWwopo2E36ztp0Y6E5kgnD7dFJAAkz8OkCsFKh2NDxuELgIQ7gi/AjWK/lFlepLd5&#10;OVpOZtNRsSzGo3KazkZpVt6Wk7Qoi/vl9wAwK6pWMMbVSih+bLys+DthDyMwtExsPdTXuBzn48j9&#10;Ar27JJnC708kO+FhDqXoajwLMYfJCMI+KAa0SeWJkMM+uYQfqww1OP7HqsQ2CMoPHbTW7Bm6wGoQ&#10;CQSFFwM2rbbfMOph+mrsvm6J5RjJtwo6qcwKkBr5aBTjaQ6GPfeszz1EUUhVY4/RsL3zw4hvjRWb&#10;Fm7KYmGUvoHua0RsjNCZA6pDz8KERQaH1yCM8Lkdo36+WYsfAAAA//8DAFBLAwQUAAYACAAAACEA&#10;cJUvRt8AAAAKAQAADwAAAGRycy9kb3ducmV2LnhtbEyPy07DMBBF90j8gzVIbBC1W0ppQiYVVIDE&#10;krZILJ1kcCL8CLbbmr/HXcHujubozplqlYxmB/JhcBZhOhHAyLauG6xC2G2fr5fAQpS2k9pZQvih&#10;AKv6/KySZeeO9o0Om6hYLrGhlAh9jGPJeWh7MjJM3Eg27z6dNzLm0SveeXnM5UbzmRALbuRg84Ve&#10;jrTuqf3a7A1C8/KkXpvvlB6LtVcffP5OiyuNeHmRHu6BRUrxD4aTflaHOjs1bm+7wDRCIe4yiXAj&#10;ihxOwGyeQ4NwK5ZT4HXF/79Q/wIAAP//AwBQSwECLQAUAAYACAAAACEAtoM4kv4AAADhAQAAEwAA&#10;AAAAAAAAAAAAAAAAAAAAW0NvbnRlbnRfVHlwZXNdLnhtbFBLAQItABQABgAIAAAAIQA4/SH/1gAA&#10;AJQBAAALAAAAAAAAAAAAAAAAAC8BAABfcmVscy8ucmVsc1BLAQItABQABgAIAAAAIQC/dFI7fgIA&#10;APsEAAAOAAAAAAAAAAAAAAAAAC4CAABkcnMvZTJvRG9jLnhtbFBLAQItABQABgAIAAAAIQBwlS9G&#10;3wAAAAoBAAAPAAAAAAAAAAAAAAAAANgEAABkcnMvZG93bnJldi54bWxQSwUGAAAAAAQABADzAAAA&#10;5AUAAAAA&#10;" fillcolor="#006eb4" stroked="f">
              <w10:wrap anchorx="page" anchory="page"/>
              <w10:anchorlock/>
            </v:rect>
          </w:pict>
        </mc:Fallback>
      </mc:AlternateContent>
    </w:r>
  </w:p>
  <w:p w:rsidR="00C23673" w:rsidRDefault="00C23673"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C1626BE8"/>
    <w:numStyleLink w:val="List1"/>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C1626BE8"/>
    <w:numStyleLink w:val="List1"/>
  </w:abstractNum>
  <w:abstractNum w:abstractNumId="7">
    <w:nsid w:val="23192848"/>
    <w:multiLevelType w:val="multilevel"/>
    <w:tmpl w:val="C1626BE8"/>
    <w:numStyleLink w:val="List1"/>
  </w:abstractNum>
  <w:abstractNum w:abstractNumId="8">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C1626BE8"/>
    <w:numStyleLink w:val="List1"/>
  </w:abstractNum>
  <w:abstractNum w:abstractNumId="13">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C1626BE8"/>
    <w:numStyleLink w:val="List1"/>
  </w:abstractNum>
  <w:abstractNum w:abstractNumId="16">
    <w:nsid w:val="3E4E0363"/>
    <w:multiLevelType w:val="multilevel"/>
    <w:tmpl w:val="C1626BE8"/>
    <w:numStyleLink w:val="List1"/>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C1626BE8"/>
    <w:numStyleLink w:val="List1"/>
  </w:abstractNum>
  <w:abstractNum w:abstractNumId="20">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numStyleLink w:val="NumberedList"/>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C1626BE8"/>
    <w:numStyleLink w:val="List1"/>
  </w:abstractNum>
  <w:abstractNum w:abstractNumId="25">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4F6B"/>
    <w:rsid w:val="00004FE6"/>
    <w:rsid w:val="000063E8"/>
    <w:rsid w:val="00016C03"/>
    <w:rsid w:val="00024A54"/>
    <w:rsid w:val="00025AA0"/>
    <w:rsid w:val="000304AC"/>
    <w:rsid w:val="00040CFE"/>
    <w:rsid w:val="000619D8"/>
    <w:rsid w:val="000640A2"/>
    <w:rsid w:val="00064943"/>
    <w:rsid w:val="00067A01"/>
    <w:rsid w:val="00071C9C"/>
    <w:rsid w:val="00072533"/>
    <w:rsid w:val="000739FA"/>
    <w:rsid w:val="0007671E"/>
    <w:rsid w:val="00077146"/>
    <w:rsid w:val="000824FA"/>
    <w:rsid w:val="00087799"/>
    <w:rsid w:val="000917A6"/>
    <w:rsid w:val="000A05B8"/>
    <w:rsid w:val="000A2CAE"/>
    <w:rsid w:val="000A715D"/>
    <w:rsid w:val="000B4E5B"/>
    <w:rsid w:val="000B5B98"/>
    <w:rsid w:val="000C0082"/>
    <w:rsid w:val="000C2342"/>
    <w:rsid w:val="000D1FDF"/>
    <w:rsid w:val="000D5901"/>
    <w:rsid w:val="000D59EC"/>
    <w:rsid w:val="000D5C4D"/>
    <w:rsid w:val="000E49BA"/>
    <w:rsid w:val="000E636A"/>
    <w:rsid w:val="000F0759"/>
    <w:rsid w:val="000F35DC"/>
    <w:rsid w:val="000F728A"/>
    <w:rsid w:val="000F7863"/>
    <w:rsid w:val="0010525A"/>
    <w:rsid w:val="00115FBD"/>
    <w:rsid w:val="00117353"/>
    <w:rsid w:val="00117D3E"/>
    <w:rsid w:val="001229C1"/>
    <w:rsid w:val="00132BE2"/>
    <w:rsid w:val="0013442C"/>
    <w:rsid w:val="001366A1"/>
    <w:rsid w:val="001375FD"/>
    <w:rsid w:val="0014032F"/>
    <w:rsid w:val="0014680A"/>
    <w:rsid w:val="00156E06"/>
    <w:rsid w:val="00174EF9"/>
    <w:rsid w:val="00183D5B"/>
    <w:rsid w:val="00184AD2"/>
    <w:rsid w:val="00186743"/>
    <w:rsid w:val="001867BC"/>
    <w:rsid w:val="00187836"/>
    <w:rsid w:val="00187B5D"/>
    <w:rsid w:val="001905C3"/>
    <w:rsid w:val="00193039"/>
    <w:rsid w:val="0019798F"/>
    <w:rsid w:val="001A1632"/>
    <w:rsid w:val="001A435A"/>
    <w:rsid w:val="001A6627"/>
    <w:rsid w:val="001A66E5"/>
    <w:rsid w:val="001A77C4"/>
    <w:rsid w:val="001B5BB1"/>
    <w:rsid w:val="001B5F45"/>
    <w:rsid w:val="001C11CA"/>
    <w:rsid w:val="001C3B00"/>
    <w:rsid w:val="001D2D37"/>
    <w:rsid w:val="001D6BE9"/>
    <w:rsid w:val="001E2086"/>
    <w:rsid w:val="001E6C51"/>
    <w:rsid w:val="001F3DC0"/>
    <w:rsid w:val="001F46A4"/>
    <w:rsid w:val="002002F4"/>
    <w:rsid w:val="00200B7B"/>
    <w:rsid w:val="0020509E"/>
    <w:rsid w:val="002075AA"/>
    <w:rsid w:val="0020760E"/>
    <w:rsid w:val="00212132"/>
    <w:rsid w:val="0021500E"/>
    <w:rsid w:val="002213D1"/>
    <w:rsid w:val="00221E9B"/>
    <w:rsid w:val="0023600D"/>
    <w:rsid w:val="002452DE"/>
    <w:rsid w:val="00257ABC"/>
    <w:rsid w:val="00257C3D"/>
    <w:rsid w:val="0026545B"/>
    <w:rsid w:val="00285F98"/>
    <w:rsid w:val="00286C45"/>
    <w:rsid w:val="00291C51"/>
    <w:rsid w:val="002943BE"/>
    <w:rsid w:val="00297CDA"/>
    <w:rsid w:val="002B63BF"/>
    <w:rsid w:val="002C54C0"/>
    <w:rsid w:val="002C58BD"/>
    <w:rsid w:val="002D035E"/>
    <w:rsid w:val="002D3F75"/>
    <w:rsid w:val="002D47A0"/>
    <w:rsid w:val="002E2D4E"/>
    <w:rsid w:val="002F084B"/>
    <w:rsid w:val="002F0D73"/>
    <w:rsid w:val="002F0EAB"/>
    <w:rsid w:val="002F24B1"/>
    <w:rsid w:val="002F3169"/>
    <w:rsid w:val="002F5D6E"/>
    <w:rsid w:val="00302B82"/>
    <w:rsid w:val="00306881"/>
    <w:rsid w:val="003161B9"/>
    <w:rsid w:val="0034692D"/>
    <w:rsid w:val="00352463"/>
    <w:rsid w:val="00365463"/>
    <w:rsid w:val="00366484"/>
    <w:rsid w:val="0037043A"/>
    <w:rsid w:val="003763EB"/>
    <w:rsid w:val="00382341"/>
    <w:rsid w:val="003871C5"/>
    <w:rsid w:val="00397018"/>
    <w:rsid w:val="003A5AFD"/>
    <w:rsid w:val="003B049B"/>
    <w:rsid w:val="003B26B3"/>
    <w:rsid w:val="003B36B3"/>
    <w:rsid w:val="003B37FA"/>
    <w:rsid w:val="003C07D1"/>
    <w:rsid w:val="003C679D"/>
    <w:rsid w:val="003D555D"/>
    <w:rsid w:val="003D66DA"/>
    <w:rsid w:val="003E0849"/>
    <w:rsid w:val="003E5D28"/>
    <w:rsid w:val="003F1905"/>
    <w:rsid w:val="003F7856"/>
    <w:rsid w:val="00415C0D"/>
    <w:rsid w:val="00422F2E"/>
    <w:rsid w:val="00425EF6"/>
    <w:rsid w:val="00430011"/>
    <w:rsid w:val="00435E22"/>
    <w:rsid w:val="00436D1E"/>
    <w:rsid w:val="00450EA0"/>
    <w:rsid w:val="00451269"/>
    <w:rsid w:val="00460343"/>
    <w:rsid w:val="00460CC6"/>
    <w:rsid w:val="00463A31"/>
    <w:rsid w:val="004656FC"/>
    <w:rsid w:val="00467DB2"/>
    <w:rsid w:val="00470DD9"/>
    <w:rsid w:val="004755DD"/>
    <w:rsid w:val="004756A2"/>
    <w:rsid w:val="0048507B"/>
    <w:rsid w:val="004960A7"/>
    <w:rsid w:val="004A21B6"/>
    <w:rsid w:val="004A5EA4"/>
    <w:rsid w:val="004A661D"/>
    <w:rsid w:val="004B05A5"/>
    <w:rsid w:val="004D4F29"/>
    <w:rsid w:val="004D7AA0"/>
    <w:rsid w:val="004D7B5D"/>
    <w:rsid w:val="004E5DE1"/>
    <w:rsid w:val="00513EF0"/>
    <w:rsid w:val="0052051C"/>
    <w:rsid w:val="00531FFC"/>
    <w:rsid w:val="00536324"/>
    <w:rsid w:val="00547C6B"/>
    <w:rsid w:val="00547F4E"/>
    <w:rsid w:val="005503E7"/>
    <w:rsid w:val="00551769"/>
    <w:rsid w:val="00554E72"/>
    <w:rsid w:val="00560828"/>
    <w:rsid w:val="00574F35"/>
    <w:rsid w:val="005757B6"/>
    <w:rsid w:val="00577204"/>
    <w:rsid w:val="00586305"/>
    <w:rsid w:val="00586F47"/>
    <w:rsid w:val="005909D7"/>
    <w:rsid w:val="00590EF9"/>
    <w:rsid w:val="00591056"/>
    <w:rsid w:val="005A2096"/>
    <w:rsid w:val="005A25C5"/>
    <w:rsid w:val="005A5AC9"/>
    <w:rsid w:val="005A7A05"/>
    <w:rsid w:val="005B71C2"/>
    <w:rsid w:val="005C062C"/>
    <w:rsid w:val="005C2F72"/>
    <w:rsid w:val="005C7C05"/>
    <w:rsid w:val="005D175C"/>
    <w:rsid w:val="005D1A41"/>
    <w:rsid w:val="005D2048"/>
    <w:rsid w:val="005D2670"/>
    <w:rsid w:val="005D4DE9"/>
    <w:rsid w:val="005D5D8B"/>
    <w:rsid w:val="005D691A"/>
    <w:rsid w:val="005D6E82"/>
    <w:rsid w:val="005D70C9"/>
    <w:rsid w:val="005E0516"/>
    <w:rsid w:val="005E179B"/>
    <w:rsid w:val="005E28A5"/>
    <w:rsid w:val="005F6E30"/>
    <w:rsid w:val="006058B2"/>
    <w:rsid w:val="006121A2"/>
    <w:rsid w:val="0061315E"/>
    <w:rsid w:val="00614ACD"/>
    <w:rsid w:val="006232A6"/>
    <w:rsid w:val="0062450E"/>
    <w:rsid w:val="00626438"/>
    <w:rsid w:val="00627148"/>
    <w:rsid w:val="00627C46"/>
    <w:rsid w:val="006327CC"/>
    <w:rsid w:val="00644548"/>
    <w:rsid w:val="006455D3"/>
    <w:rsid w:val="0064731F"/>
    <w:rsid w:val="00657B17"/>
    <w:rsid w:val="00660063"/>
    <w:rsid w:val="006638CB"/>
    <w:rsid w:val="00663A69"/>
    <w:rsid w:val="00665B76"/>
    <w:rsid w:val="00677845"/>
    <w:rsid w:val="00694C82"/>
    <w:rsid w:val="00695B16"/>
    <w:rsid w:val="006A4A7F"/>
    <w:rsid w:val="006A5E7F"/>
    <w:rsid w:val="006A6B2A"/>
    <w:rsid w:val="006A74D0"/>
    <w:rsid w:val="006B0A76"/>
    <w:rsid w:val="006B32BF"/>
    <w:rsid w:val="006B6A28"/>
    <w:rsid w:val="006B7910"/>
    <w:rsid w:val="006C25A5"/>
    <w:rsid w:val="006D0C80"/>
    <w:rsid w:val="006D3618"/>
    <w:rsid w:val="006D4893"/>
    <w:rsid w:val="006E12AC"/>
    <w:rsid w:val="006F1034"/>
    <w:rsid w:val="006F1477"/>
    <w:rsid w:val="006F3A31"/>
    <w:rsid w:val="007044C0"/>
    <w:rsid w:val="0070660B"/>
    <w:rsid w:val="00723DA2"/>
    <w:rsid w:val="00724D10"/>
    <w:rsid w:val="00726DB3"/>
    <w:rsid w:val="0073089B"/>
    <w:rsid w:val="00733828"/>
    <w:rsid w:val="00733A49"/>
    <w:rsid w:val="00735BCD"/>
    <w:rsid w:val="00740C3B"/>
    <w:rsid w:val="0074648A"/>
    <w:rsid w:val="00750EE2"/>
    <w:rsid w:val="00755A5F"/>
    <w:rsid w:val="00755E7E"/>
    <w:rsid w:val="0076253A"/>
    <w:rsid w:val="00772286"/>
    <w:rsid w:val="00777E8B"/>
    <w:rsid w:val="0078792C"/>
    <w:rsid w:val="007A518A"/>
    <w:rsid w:val="007B79AF"/>
    <w:rsid w:val="007C46A0"/>
    <w:rsid w:val="007C653B"/>
    <w:rsid w:val="007D29E7"/>
    <w:rsid w:val="007D77BE"/>
    <w:rsid w:val="007F1494"/>
    <w:rsid w:val="007F1862"/>
    <w:rsid w:val="007F1E5E"/>
    <w:rsid w:val="007F29CF"/>
    <w:rsid w:val="00800401"/>
    <w:rsid w:val="00810CE3"/>
    <w:rsid w:val="00815255"/>
    <w:rsid w:val="0081564F"/>
    <w:rsid w:val="008206E5"/>
    <w:rsid w:val="00821E3C"/>
    <w:rsid w:val="008223D8"/>
    <w:rsid w:val="00824059"/>
    <w:rsid w:val="008308F3"/>
    <w:rsid w:val="008376FB"/>
    <w:rsid w:val="00837C6B"/>
    <w:rsid w:val="00837DEA"/>
    <w:rsid w:val="0084414E"/>
    <w:rsid w:val="008456A0"/>
    <w:rsid w:val="00846F6F"/>
    <w:rsid w:val="008501AE"/>
    <w:rsid w:val="008527CB"/>
    <w:rsid w:val="00863EF0"/>
    <w:rsid w:val="00865386"/>
    <w:rsid w:val="008741AE"/>
    <w:rsid w:val="00875CC9"/>
    <w:rsid w:val="00876A88"/>
    <w:rsid w:val="00881C1C"/>
    <w:rsid w:val="0088278A"/>
    <w:rsid w:val="008917B9"/>
    <w:rsid w:val="00894322"/>
    <w:rsid w:val="00897A67"/>
    <w:rsid w:val="008A39B9"/>
    <w:rsid w:val="008A44D5"/>
    <w:rsid w:val="008A65E8"/>
    <w:rsid w:val="008A6F0F"/>
    <w:rsid w:val="008A76EB"/>
    <w:rsid w:val="008B791D"/>
    <w:rsid w:val="008C3018"/>
    <w:rsid w:val="008C62E7"/>
    <w:rsid w:val="008D093A"/>
    <w:rsid w:val="008D0A58"/>
    <w:rsid w:val="008D20C8"/>
    <w:rsid w:val="008D581E"/>
    <w:rsid w:val="008D5905"/>
    <w:rsid w:val="008E1814"/>
    <w:rsid w:val="008E1E2C"/>
    <w:rsid w:val="008E4705"/>
    <w:rsid w:val="008E537D"/>
    <w:rsid w:val="008F25AD"/>
    <w:rsid w:val="008F5036"/>
    <w:rsid w:val="008F656D"/>
    <w:rsid w:val="00903FA3"/>
    <w:rsid w:val="00912F7D"/>
    <w:rsid w:val="009168CE"/>
    <w:rsid w:val="00921130"/>
    <w:rsid w:val="00921DE1"/>
    <w:rsid w:val="00931033"/>
    <w:rsid w:val="00936532"/>
    <w:rsid w:val="00937119"/>
    <w:rsid w:val="00941D99"/>
    <w:rsid w:val="009428A0"/>
    <w:rsid w:val="00943ACC"/>
    <w:rsid w:val="00944647"/>
    <w:rsid w:val="0094720C"/>
    <w:rsid w:val="00951D98"/>
    <w:rsid w:val="009540CC"/>
    <w:rsid w:val="00954F97"/>
    <w:rsid w:val="00956033"/>
    <w:rsid w:val="00957D49"/>
    <w:rsid w:val="009624EC"/>
    <w:rsid w:val="00962D6A"/>
    <w:rsid w:val="0096595C"/>
    <w:rsid w:val="009663DE"/>
    <w:rsid w:val="00973E8C"/>
    <w:rsid w:val="00984C42"/>
    <w:rsid w:val="00995100"/>
    <w:rsid w:val="00995A99"/>
    <w:rsid w:val="009A42E8"/>
    <w:rsid w:val="009A4464"/>
    <w:rsid w:val="009B1EA7"/>
    <w:rsid w:val="009B249C"/>
    <w:rsid w:val="009B32DF"/>
    <w:rsid w:val="009B4F77"/>
    <w:rsid w:val="009C06CC"/>
    <w:rsid w:val="009C34C9"/>
    <w:rsid w:val="009D1FE2"/>
    <w:rsid w:val="009D74B9"/>
    <w:rsid w:val="009E20F7"/>
    <w:rsid w:val="009F68C4"/>
    <w:rsid w:val="009F742C"/>
    <w:rsid w:val="00A07323"/>
    <w:rsid w:val="00A07801"/>
    <w:rsid w:val="00A1355C"/>
    <w:rsid w:val="00A16754"/>
    <w:rsid w:val="00A23AB3"/>
    <w:rsid w:val="00A27759"/>
    <w:rsid w:val="00A367F4"/>
    <w:rsid w:val="00A425C5"/>
    <w:rsid w:val="00A470A1"/>
    <w:rsid w:val="00A4793D"/>
    <w:rsid w:val="00A47A4F"/>
    <w:rsid w:val="00A5071A"/>
    <w:rsid w:val="00A5144E"/>
    <w:rsid w:val="00A5587C"/>
    <w:rsid w:val="00A55E0D"/>
    <w:rsid w:val="00A56E07"/>
    <w:rsid w:val="00A7258E"/>
    <w:rsid w:val="00A72997"/>
    <w:rsid w:val="00A772AF"/>
    <w:rsid w:val="00A775F7"/>
    <w:rsid w:val="00A77999"/>
    <w:rsid w:val="00A8187D"/>
    <w:rsid w:val="00A9166C"/>
    <w:rsid w:val="00A91BBE"/>
    <w:rsid w:val="00A92914"/>
    <w:rsid w:val="00AA0326"/>
    <w:rsid w:val="00AC5012"/>
    <w:rsid w:val="00AC56CF"/>
    <w:rsid w:val="00AD34C6"/>
    <w:rsid w:val="00AD42F4"/>
    <w:rsid w:val="00AD4A5C"/>
    <w:rsid w:val="00AE09EC"/>
    <w:rsid w:val="00AE0F70"/>
    <w:rsid w:val="00AE4817"/>
    <w:rsid w:val="00AE4C09"/>
    <w:rsid w:val="00AE526D"/>
    <w:rsid w:val="00B02B05"/>
    <w:rsid w:val="00B05104"/>
    <w:rsid w:val="00B1100F"/>
    <w:rsid w:val="00B144B4"/>
    <w:rsid w:val="00B17E06"/>
    <w:rsid w:val="00B21A61"/>
    <w:rsid w:val="00B2462C"/>
    <w:rsid w:val="00B33C63"/>
    <w:rsid w:val="00B368BA"/>
    <w:rsid w:val="00B36B8E"/>
    <w:rsid w:val="00B43F88"/>
    <w:rsid w:val="00B46CC5"/>
    <w:rsid w:val="00B56DF4"/>
    <w:rsid w:val="00B57840"/>
    <w:rsid w:val="00B80AD1"/>
    <w:rsid w:val="00B81F02"/>
    <w:rsid w:val="00B903C2"/>
    <w:rsid w:val="00B906D7"/>
    <w:rsid w:val="00B90C9A"/>
    <w:rsid w:val="00B90D05"/>
    <w:rsid w:val="00B9133B"/>
    <w:rsid w:val="00B95F95"/>
    <w:rsid w:val="00B9723B"/>
    <w:rsid w:val="00BB1404"/>
    <w:rsid w:val="00BB195B"/>
    <w:rsid w:val="00BC46BA"/>
    <w:rsid w:val="00BC4FB7"/>
    <w:rsid w:val="00BC5217"/>
    <w:rsid w:val="00BD3069"/>
    <w:rsid w:val="00BF4F06"/>
    <w:rsid w:val="00C118BD"/>
    <w:rsid w:val="00C17971"/>
    <w:rsid w:val="00C22092"/>
    <w:rsid w:val="00C22B3A"/>
    <w:rsid w:val="00C23673"/>
    <w:rsid w:val="00C26314"/>
    <w:rsid w:val="00C355E7"/>
    <w:rsid w:val="00C43D2E"/>
    <w:rsid w:val="00C44A34"/>
    <w:rsid w:val="00C52726"/>
    <w:rsid w:val="00C542BD"/>
    <w:rsid w:val="00C64950"/>
    <w:rsid w:val="00C76CCC"/>
    <w:rsid w:val="00C807C1"/>
    <w:rsid w:val="00C81758"/>
    <w:rsid w:val="00C90937"/>
    <w:rsid w:val="00C95B15"/>
    <w:rsid w:val="00C95E13"/>
    <w:rsid w:val="00C9688C"/>
    <w:rsid w:val="00CA0FB1"/>
    <w:rsid w:val="00CB12D5"/>
    <w:rsid w:val="00CB775F"/>
    <w:rsid w:val="00CC45AC"/>
    <w:rsid w:val="00CD6814"/>
    <w:rsid w:val="00CD6B1B"/>
    <w:rsid w:val="00CD7C08"/>
    <w:rsid w:val="00CE16D9"/>
    <w:rsid w:val="00CE2722"/>
    <w:rsid w:val="00CF1EC6"/>
    <w:rsid w:val="00CF49FB"/>
    <w:rsid w:val="00CF60B5"/>
    <w:rsid w:val="00D006BF"/>
    <w:rsid w:val="00D10BDB"/>
    <w:rsid w:val="00D119CD"/>
    <w:rsid w:val="00D11C3D"/>
    <w:rsid w:val="00D168F3"/>
    <w:rsid w:val="00D3012F"/>
    <w:rsid w:val="00D31E22"/>
    <w:rsid w:val="00D37786"/>
    <w:rsid w:val="00D4031A"/>
    <w:rsid w:val="00D50C61"/>
    <w:rsid w:val="00D525C8"/>
    <w:rsid w:val="00D53ABC"/>
    <w:rsid w:val="00D604A7"/>
    <w:rsid w:val="00D6333E"/>
    <w:rsid w:val="00D65210"/>
    <w:rsid w:val="00D66513"/>
    <w:rsid w:val="00D723B2"/>
    <w:rsid w:val="00D7566C"/>
    <w:rsid w:val="00D81273"/>
    <w:rsid w:val="00D849C0"/>
    <w:rsid w:val="00D86229"/>
    <w:rsid w:val="00D86922"/>
    <w:rsid w:val="00D9166F"/>
    <w:rsid w:val="00D9431C"/>
    <w:rsid w:val="00DA042C"/>
    <w:rsid w:val="00DA16F0"/>
    <w:rsid w:val="00DA4257"/>
    <w:rsid w:val="00DB5B1D"/>
    <w:rsid w:val="00DD020D"/>
    <w:rsid w:val="00DD086B"/>
    <w:rsid w:val="00DD7E44"/>
    <w:rsid w:val="00DE0F1F"/>
    <w:rsid w:val="00DE3D2A"/>
    <w:rsid w:val="00DE7FA7"/>
    <w:rsid w:val="00DF320D"/>
    <w:rsid w:val="00DF361F"/>
    <w:rsid w:val="00E01BDF"/>
    <w:rsid w:val="00E01C84"/>
    <w:rsid w:val="00E05E28"/>
    <w:rsid w:val="00E100C0"/>
    <w:rsid w:val="00E11FBB"/>
    <w:rsid w:val="00E1364C"/>
    <w:rsid w:val="00E164AC"/>
    <w:rsid w:val="00E22EC7"/>
    <w:rsid w:val="00E30AA6"/>
    <w:rsid w:val="00E31C06"/>
    <w:rsid w:val="00E31EAB"/>
    <w:rsid w:val="00E361C8"/>
    <w:rsid w:val="00E424A1"/>
    <w:rsid w:val="00E43D2B"/>
    <w:rsid w:val="00E517A8"/>
    <w:rsid w:val="00E51FFC"/>
    <w:rsid w:val="00E52F2D"/>
    <w:rsid w:val="00E62501"/>
    <w:rsid w:val="00E63419"/>
    <w:rsid w:val="00E64F83"/>
    <w:rsid w:val="00E721CC"/>
    <w:rsid w:val="00E80E54"/>
    <w:rsid w:val="00E82609"/>
    <w:rsid w:val="00E82F41"/>
    <w:rsid w:val="00E83649"/>
    <w:rsid w:val="00E90861"/>
    <w:rsid w:val="00E94C88"/>
    <w:rsid w:val="00E95B51"/>
    <w:rsid w:val="00EC0B21"/>
    <w:rsid w:val="00EC0D33"/>
    <w:rsid w:val="00EC2156"/>
    <w:rsid w:val="00EC57CC"/>
    <w:rsid w:val="00ED4021"/>
    <w:rsid w:val="00ED5D3D"/>
    <w:rsid w:val="00EE2D91"/>
    <w:rsid w:val="00EE50F4"/>
    <w:rsid w:val="00EE6905"/>
    <w:rsid w:val="00EE7E17"/>
    <w:rsid w:val="00EF0B06"/>
    <w:rsid w:val="00EF1C87"/>
    <w:rsid w:val="00F02637"/>
    <w:rsid w:val="00F1306F"/>
    <w:rsid w:val="00F14803"/>
    <w:rsid w:val="00F15A4A"/>
    <w:rsid w:val="00F24EAD"/>
    <w:rsid w:val="00F25AF6"/>
    <w:rsid w:val="00F31D37"/>
    <w:rsid w:val="00F31E7B"/>
    <w:rsid w:val="00F329A4"/>
    <w:rsid w:val="00F414D9"/>
    <w:rsid w:val="00F425BD"/>
    <w:rsid w:val="00F563A2"/>
    <w:rsid w:val="00F577E2"/>
    <w:rsid w:val="00F60F53"/>
    <w:rsid w:val="00F67BFA"/>
    <w:rsid w:val="00F831A9"/>
    <w:rsid w:val="00F83D8F"/>
    <w:rsid w:val="00F841BE"/>
    <w:rsid w:val="00F84FB8"/>
    <w:rsid w:val="00F953BD"/>
    <w:rsid w:val="00F9553C"/>
    <w:rsid w:val="00F96B3C"/>
    <w:rsid w:val="00FA7807"/>
    <w:rsid w:val="00FB0D1C"/>
    <w:rsid w:val="00FC5009"/>
    <w:rsid w:val="00FC6981"/>
    <w:rsid w:val="00FD1777"/>
    <w:rsid w:val="00FD21B7"/>
    <w:rsid w:val="00FE0559"/>
    <w:rsid w:val="00FF225A"/>
    <w:rsid w:val="00FF2682"/>
    <w:rsid w:val="00FF5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styleId="Sprechblasentext">
    <w:name w:val="Balloon Text"/>
    <w:basedOn w:val="Standard"/>
    <w:semiHidden/>
    <w:rsid w:val="005E0516"/>
    <w:rPr>
      <w:rFonts w:ascii="Tahoma" w:hAnsi="Tahoma" w:cs="Tahoma"/>
      <w:sz w:val="16"/>
      <w:szCs w:val="16"/>
    </w:rPr>
  </w:style>
  <w:style w:type="character" w:styleId="Kommentarzeichen">
    <w:name w:val="annotation reference"/>
    <w:rsid w:val="00A775F7"/>
    <w:rPr>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Kommentartext">
    <w:name w:val="annotation text"/>
    <w:basedOn w:val="Standard"/>
    <w:link w:val="KommentartextZchn"/>
    <w:rsid w:val="00A775F7"/>
    <w:rPr>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KommentartextZchn">
    <w:name w:val="Kommentartext Zchn"/>
    <w:link w:val="Kommentartext"/>
    <w:rsid w:val="00A775F7"/>
    <w:rPr>
      <w:rFonts w:ascii="Arial" w:hAnsi="Arial"/>
      <w:lang w:val="de-DE" w:eastAsia="de-DE"/>
    </w:rPr>
  </w:style>
  <w:style w:type="paragraph" w:styleId="Kommentarthema">
    <w:name w:val="annotation subject"/>
    <w:basedOn w:val="Kommentartext"/>
    <w:next w:val="Kommentartext"/>
    <w:link w:val="KommentarthemaZchn"/>
    <w:rsid w:val="00A775F7"/>
    <w:rPr>
      <w:b/>
      <w:bCs/>
    </w:rPr>
  </w:style>
  <w:style w:type="character" w:customStyle="1" w:styleId="KommentarthemaZchn">
    <w:name w:val="Kommentarthema Zchn"/>
    <w:link w:val="Kommentarthema"/>
    <w:rsid w:val="00A775F7"/>
    <w:rPr>
      <w:rFonts w:ascii="Arial" w:hAnsi="Arial"/>
      <w:b/>
      <w:bCs/>
      <w:lang w:val="de-DE" w:eastAsia="de-DE"/>
    </w:rPr>
  </w:style>
  <w:style w:type="character" w:customStyle="1" w:styleId="HTMLVorformatiertZchn">
    <w:name w:val="HTML Vorformatiert Zchn"/>
    <w:basedOn w:val="Absatz-Standardschriftart"/>
    <w:link w:val="HTMLVorformatiert"/>
    <w:rsid w:val="00F84FB8"/>
    <w:rPr>
      <w:rFonts w:ascii="Courier New" w:hAnsi="Courier New" w:cs="Courier New"/>
      <w:snapToGrid w:val="0"/>
      <w:lang w:val="de-DE" w:eastAsia="ja-JP"/>
    </w:rPr>
  </w:style>
  <w:style w:type="paragraph" w:customStyle="1" w:styleId="more01">
    <w:name w:val="more01"/>
    <w:basedOn w:val="Standard"/>
    <w:rsid w:val="001A435A"/>
    <w:pPr>
      <w:spacing w:before="100" w:beforeAutospacing="1" w:after="100" w:afterAutospacing="1" w:line="240" w:lineRule="auto"/>
    </w:pPr>
    <w:rPr>
      <w:rFonts w:ascii="SimSun" w:hAnsi="SimSun" w:cs="SimSun"/>
      <w:sz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styleId="Sprechblasentext">
    <w:name w:val="Balloon Text"/>
    <w:basedOn w:val="Standard"/>
    <w:semiHidden/>
    <w:rsid w:val="005E0516"/>
    <w:rPr>
      <w:rFonts w:ascii="Tahoma" w:hAnsi="Tahoma" w:cs="Tahoma"/>
      <w:sz w:val="16"/>
      <w:szCs w:val="16"/>
    </w:rPr>
  </w:style>
  <w:style w:type="character" w:styleId="Kommentarzeichen">
    <w:name w:val="annotation reference"/>
    <w:rsid w:val="00A775F7"/>
    <w:rPr>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Kommentartext">
    <w:name w:val="annotation text"/>
    <w:basedOn w:val="Standard"/>
    <w:link w:val="KommentartextZchn"/>
    <w:rsid w:val="00A775F7"/>
    <w:rPr>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KommentartextZchn">
    <w:name w:val="Kommentartext Zchn"/>
    <w:link w:val="Kommentartext"/>
    <w:rsid w:val="00A775F7"/>
    <w:rPr>
      <w:rFonts w:ascii="Arial" w:hAnsi="Arial"/>
      <w:lang w:val="de-DE" w:eastAsia="de-DE"/>
    </w:rPr>
  </w:style>
  <w:style w:type="paragraph" w:styleId="Kommentarthema">
    <w:name w:val="annotation subject"/>
    <w:basedOn w:val="Kommentartext"/>
    <w:next w:val="Kommentartext"/>
    <w:link w:val="KommentarthemaZchn"/>
    <w:rsid w:val="00A775F7"/>
    <w:rPr>
      <w:b/>
      <w:bCs/>
    </w:rPr>
  </w:style>
  <w:style w:type="character" w:customStyle="1" w:styleId="KommentarthemaZchn">
    <w:name w:val="Kommentarthema Zchn"/>
    <w:link w:val="Kommentarthema"/>
    <w:rsid w:val="00A775F7"/>
    <w:rPr>
      <w:rFonts w:ascii="Arial" w:hAnsi="Arial"/>
      <w:b/>
      <w:bCs/>
      <w:lang w:val="de-DE" w:eastAsia="de-DE"/>
    </w:rPr>
  </w:style>
  <w:style w:type="character" w:customStyle="1" w:styleId="HTMLVorformatiertZchn">
    <w:name w:val="HTML Vorformatiert Zchn"/>
    <w:basedOn w:val="Absatz-Standardschriftart"/>
    <w:link w:val="HTMLVorformatiert"/>
    <w:rsid w:val="00F84FB8"/>
    <w:rPr>
      <w:rFonts w:ascii="Courier New" w:hAnsi="Courier New" w:cs="Courier New"/>
      <w:snapToGrid w:val="0"/>
      <w:lang w:val="de-DE" w:eastAsia="ja-JP"/>
    </w:rPr>
  </w:style>
  <w:style w:type="paragraph" w:customStyle="1" w:styleId="more01">
    <w:name w:val="more01"/>
    <w:basedOn w:val="Standard"/>
    <w:rsid w:val="001A435A"/>
    <w:pPr>
      <w:spacing w:before="100" w:beforeAutospacing="1" w:after="100" w:afterAutospacing="1" w:line="240" w:lineRule="auto"/>
    </w:pPr>
    <w:rPr>
      <w:rFonts w:ascii="SimSun" w:hAnsi="SimSun" w:cs="SimSun"/>
      <w:sz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970091">
      <w:bodyDiv w:val="1"/>
      <w:marLeft w:val="0"/>
      <w:marRight w:val="0"/>
      <w:marTop w:val="0"/>
      <w:marBottom w:val="0"/>
      <w:divBdr>
        <w:top w:val="none" w:sz="0" w:space="0" w:color="auto"/>
        <w:left w:val="none" w:sz="0" w:space="0" w:color="auto"/>
        <w:bottom w:val="none" w:sz="0" w:space="0" w:color="auto"/>
        <w:right w:val="none" w:sz="0" w:space="0" w:color="auto"/>
      </w:divBdr>
      <w:divsChild>
        <w:div w:id="1167598948">
          <w:marLeft w:val="0"/>
          <w:marRight w:val="0"/>
          <w:marTop w:val="0"/>
          <w:marBottom w:val="0"/>
          <w:divBdr>
            <w:top w:val="none" w:sz="0" w:space="0" w:color="auto"/>
            <w:left w:val="none" w:sz="0" w:space="0" w:color="auto"/>
            <w:bottom w:val="none" w:sz="0" w:space="0" w:color="auto"/>
            <w:right w:val="none" w:sz="0" w:space="0" w:color="auto"/>
          </w:divBdr>
          <w:divsChild>
            <w:div w:id="64497965">
              <w:marLeft w:val="0"/>
              <w:marRight w:val="0"/>
              <w:marTop w:val="0"/>
              <w:marBottom w:val="0"/>
              <w:divBdr>
                <w:top w:val="none" w:sz="0" w:space="0" w:color="auto"/>
                <w:left w:val="none" w:sz="0" w:space="0" w:color="auto"/>
                <w:bottom w:val="none" w:sz="0" w:space="0" w:color="auto"/>
                <w:right w:val="none" w:sz="0" w:space="0" w:color="auto"/>
              </w:divBdr>
              <w:divsChild>
                <w:div w:id="1602302492">
                  <w:marLeft w:val="0"/>
                  <w:marRight w:val="0"/>
                  <w:marTop w:val="0"/>
                  <w:marBottom w:val="0"/>
                  <w:divBdr>
                    <w:top w:val="none" w:sz="0" w:space="0" w:color="auto"/>
                    <w:left w:val="none" w:sz="0" w:space="0" w:color="auto"/>
                    <w:bottom w:val="none" w:sz="0" w:space="0" w:color="auto"/>
                    <w:right w:val="none" w:sz="0" w:space="0" w:color="auto"/>
                  </w:divBdr>
                  <w:divsChild>
                    <w:div w:id="113082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930857">
      <w:bodyDiv w:val="1"/>
      <w:marLeft w:val="0"/>
      <w:marRight w:val="0"/>
      <w:marTop w:val="0"/>
      <w:marBottom w:val="0"/>
      <w:divBdr>
        <w:top w:val="none" w:sz="0" w:space="0" w:color="auto"/>
        <w:left w:val="none" w:sz="0" w:space="0" w:color="auto"/>
        <w:bottom w:val="none" w:sz="0" w:space="0" w:color="auto"/>
        <w:right w:val="none" w:sz="0" w:space="0" w:color="auto"/>
      </w:divBdr>
      <w:divsChild>
        <w:div w:id="1789007170">
          <w:marLeft w:val="0"/>
          <w:marRight w:val="0"/>
          <w:marTop w:val="0"/>
          <w:marBottom w:val="0"/>
          <w:divBdr>
            <w:top w:val="none" w:sz="0" w:space="0" w:color="auto"/>
            <w:left w:val="none" w:sz="0" w:space="0" w:color="auto"/>
            <w:bottom w:val="none" w:sz="0" w:space="0" w:color="auto"/>
            <w:right w:val="none" w:sz="0" w:space="0" w:color="auto"/>
          </w:divBdr>
        </w:div>
      </w:divsChild>
    </w:div>
    <w:div w:id="1200825701">
      <w:bodyDiv w:val="1"/>
      <w:marLeft w:val="0"/>
      <w:marRight w:val="0"/>
      <w:marTop w:val="0"/>
      <w:marBottom w:val="0"/>
      <w:divBdr>
        <w:top w:val="none" w:sz="0" w:space="0" w:color="auto"/>
        <w:left w:val="none" w:sz="0" w:space="0" w:color="auto"/>
        <w:bottom w:val="none" w:sz="0" w:space="0" w:color="auto"/>
        <w:right w:val="none" w:sz="0" w:space="0" w:color="auto"/>
      </w:divBdr>
      <w:divsChild>
        <w:div w:id="1556047601">
          <w:marLeft w:val="0"/>
          <w:marRight w:val="0"/>
          <w:marTop w:val="0"/>
          <w:marBottom w:val="0"/>
          <w:divBdr>
            <w:top w:val="none" w:sz="0" w:space="0" w:color="auto"/>
            <w:left w:val="none" w:sz="0" w:space="0" w:color="auto"/>
            <w:bottom w:val="none" w:sz="0" w:space="0" w:color="auto"/>
            <w:right w:val="none" w:sz="0" w:space="0" w:color="auto"/>
          </w:divBdr>
          <w:divsChild>
            <w:div w:id="272131215">
              <w:marLeft w:val="3870"/>
              <w:marRight w:val="0"/>
              <w:marTop w:val="0"/>
              <w:marBottom w:val="0"/>
              <w:divBdr>
                <w:top w:val="none" w:sz="0" w:space="0" w:color="auto"/>
                <w:left w:val="none" w:sz="0" w:space="0" w:color="auto"/>
                <w:bottom w:val="none" w:sz="0" w:space="0" w:color="auto"/>
                <w:right w:val="none" w:sz="0" w:space="0" w:color="auto"/>
              </w:divBdr>
              <w:divsChild>
                <w:div w:id="730691076">
                  <w:marLeft w:val="0"/>
                  <w:marRight w:val="0"/>
                  <w:marTop w:val="0"/>
                  <w:marBottom w:val="0"/>
                  <w:divBdr>
                    <w:top w:val="none" w:sz="0" w:space="0" w:color="auto"/>
                    <w:left w:val="none" w:sz="0" w:space="0" w:color="auto"/>
                    <w:bottom w:val="none" w:sz="0" w:space="0" w:color="auto"/>
                    <w:right w:val="none" w:sz="0" w:space="0" w:color="auto"/>
                  </w:divBdr>
                  <w:divsChild>
                    <w:div w:id="20899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741589">
      <w:bodyDiv w:val="1"/>
      <w:marLeft w:val="0"/>
      <w:marRight w:val="0"/>
      <w:marTop w:val="0"/>
      <w:marBottom w:val="0"/>
      <w:divBdr>
        <w:top w:val="none" w:sz="0" w:space="0" w:color="auto"/>
        <w:left w:val="none" w:sz="0" w:space="0" w:color="auto"/>
        <w:bottom w:val="none" w:sz="0" w:space="0" w:color="auto"/>
        <w:right w:val="none" w:sz="0" w:space="0" w:color="auto"/>
      </w:divBdr>
      <w:divsChild>
        <w:div w:id="1218399767">
          <w:marLeft w:val="0"/>
          <w:marRight w:val="0"/>
          <w:marTop w:val="0"/>
          <w:marBottom w:val="0"/>
          <w:divBdr>
            <w:top w:val="none" w:sz="0" w:space="0" w:color="auto"/>
            <w:left w:val="none" w:sz="0" w:space="0" w:color="auto"/>
            <w:bottom w:val="none" w:sz="0" w:space="0" w:color="auto"/>
            <w:right w:val="none" w:sz="0" w:space="0" w:color="auto"/>
          </w:divBdr>
          <w:divsChild>
            <w:div w:id="1881818015">
              <w:marLeft w:val="3870"/>
              <w:marRight w:val="0"/>
              <w:marTop w:val="0"/>
              <w:marBottom w:val="0"/>
              <w:divBdr>
                <w:top w:val="none" w:sz="0" w:space="0" w:color="auto"/>
                <w:left w:val="none" w:sz="0" w:space="0" w:color="auto"/>
                <w:bottom w:val="none" w:sz="0" w:space="0" w:color="auto"/>
                <w:right w:val="none" w:sz="0" w:space="0" w:color="auto"/>
              </w:divBdr>
              <w:divsChild>
                <w:div w:id="36205592">
                  <w:marLeft w:val="0"/>
                  <w:marRight w:val="0"/>
                  <w:marTop w:val="0"/>
                  <w:marBottom w:val="0"/>
                  <w:divBdr>
                    <w:top w:val="none" w:sz="0" w:space="0" w:color="auto"/>
                    <w:left w:val="none" w:sz="0" w:space="0" w:color="auto"/>
                    <w:bottom w:val="none" w:sz="0" w:space="0" w:color="auto"/>
                    <w:right w:val="none" w:sz="0" w:space="0" w:color="auto"/>
                  </w:divBdr>
                  <w:divsChild>
                    <w:div w:id="2083719919">
                      <w:marLeft w:val="0"/>
                      <w:marRight w:val="0"/>
                      <w:marTop w:val="0"/>
                      <w:marBottom w:val="0"/>
                      <w:divBdr>
                        <w:top w:val="none" w:sz="0" w:space="0" w:color="auto"/>
                        <w:left w:val="none" w:sz="0" w:space="0" w:color="auto"/>
                        <w:bottom w:val="none" w:sz="0" w:space="0" w:color="auto"/>
                        <w:right w:val="none" w:sz="0" w:space="0" w:color="auto"/>
                      </w:divBdr>
                      <w:divsChild>
                        <w:div w:id="208772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ndritz.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liver.pokorny@andritz.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andritz.com/new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D528E-17E1-43CA-A6C4-70383562F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476</Words>
  <Characters>2899</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3369</CharactersWithSpaces>
  <SharedDoc>false</SharedDoc>
  <HLinks>
    <vt:vector size="12" baseType="variant">
      <vt:variant>
        <vt:i4>3342457</vt:i4>
      </vt:variant>
      <vt:variant>
        <vt:i4>3</vt:i4>
      </vt:variant>
      <vt:variant>
        <vt:i4>0</vt:i4>
      </vt:variant>
      <vt:variant>
        <vt:i4>5</vt:i4>
      </vt:variant>
      <vt:variant>
        <vt:lpwstr>http://www.andritz.com/</vt:lpwstr>
      </vt:variant>
      <vt:variant>
        <vt:lpwstr/>
      </vt:variant>
      <vt:variant>
        <vt:i4>2621511</vt:i4>
      </vt:variant>
      <vt:variant>
        <vt:i4>0</vt:i4>
      </vt:variant>
      <vt:variant>
        <vt:i4>0</vt:i4>
      </vt:variant>
      <vt:variant>
        <vt:i4>5</vt:i4>
      </vt:variant>
      <vt:variant>
        <vt:lpwstr>mailto:oliver.pokorny@andritz.com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7</cp:revision>
  <cp:lastPrinted>2014-06-24T09:58:00Z</cp:lastPrinted>
  <dcterms:created xsi:type="dcterms:W3CDTF">2014-08-26T11:29:00Z</dcterms:created>
  <dcterms:modified xsi:type="dcterms:W3CDTF">2014-09-10T10:52:00Z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gFAA9xAl/vizjZjE22hjMA06MwwpLZtIhvXs5R/H23VjjZFiVtqGMh4PIOzfrUITuUrz9P2qWh7F70qw
K65PbQPVsLCy65mOZWIOjRA5jTjYqXIBhjtpgcmQ6h0JrapViGx6q7V+dFT3w8O5hVXSD198qK1P
+8ePTrpd7XmKZWHYTl4gLcfMAkhjD9ZHmZ1RTRPcKajyqlpREUf1IYETCPpNcgg/X+EAVTE3Rxqw
g97BJoUvVUkL/7J1+</vt:lpwstr>
  </property>
  <property fmtid="{D5CDD505-2E9C-101B-9397-08002B2CF9AE}" pid="3" name="RESPONSE_SENDER_NAME">
    <vt:lpwstr>gAAAJ+PfKkF/6hhWHQHpWf0feoXr2eTXdfGb</vt:lpwstr>
  </property>
  <property fmtid="{D5CDD505-2E9C-101B-9397-08002B2CF9AE}" pid="4" name="EMAIL_OWNER_ADDRESS">
    <vt:lpwstr>ABAAMV6B7YzPbaLXR3SDWzPNZiEAKjVvbzmYHn1A7yIuXh6KHIAC9fUyAyHKEDuZi7WL</vt:lpwstr>
  </property>
  <property fmtid="{D5CDD505-2E9C-101B-9397-08002B2CF9AE}" pid="5" name="MAIL_MSG_ID2">
    <vt:lpwstr>89yEzJ0vZOyVmJBymCUF4e1LYY4joKCawvtIztCIhOZRUYjSy8FD5s1cX9y
oY37gdw6lJ6JjDRat+2g+1jT75g/c9+3kWygmQ==</vt:lpwstr>
  </property>
</Properties>
</file>